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506D5" w14:textId="5091AFC4" w:rsidR="00BA7051" w:rsidRPr="002E5535" w:rsidRDefault="00265586" w:rsidP="002E5535">
      <w:pPr>
        <w:spacing w:line="276" w:lineRule="auto"/>
        <w:jc w:val="center"/>
        <w:rPr>
          <w:rFonts w:asciiTheme="minorHAnsi" w:eastAsiaTheme="minorEastAsia" w:hAnsiTheme="minorHAnsi" w:cstheme="minorHAnsi"/>
          <w:b/>
          <w:bCs/>
          <w:szCs w:val="24"/>
        </w:rPr>
      </w:pPr>
      <w:r w:rsidRPr="00265586">
        <w:rPr>
          <w:rFonts w:asciiTheme="minorHAnsi" w:eastAsiaTheme="minorEastAsia" w:hAnsiTheme="minorHAnsi" w:cstheme="minorHAnsi"/>
          <w:b/>
          <w:bCs/>
          <w:szCs w:val="24"/>
        </w:rPr>
        <w:t>7547183</w:t>
      </w:r>
      <w:r>
        <w:rPr>
          <w:rFonts w:asciiTheme="minorHAnsi" w:eastAsiaTheme="minorEastAsia" w:hAnsiTheme="minorHAnsi" w:cstheme="minorHAnsi"/>
          <w:b/>
          <w:bCs/>
          <w:szCs w:val="24"/>
        </w:rPr>
        <w:t xml:space="preserve"> </w:t>
      </w:r>
      <w:r w:rsidR="009E49B1" w:rsidRPr="009E49B1">
        <w:rPr>
          <w:rFonts w:asciiTheme="minorHAnsi" w:eastAsiaTheme="minorEastAsia" w:hAnsiTheme="minorHAnsi" w:cstheme="minorHAnsi"/>
          <w:b/>
          <w:bCs/>
          <w:kern w:val="36"/>
          <w:szCs w:val="24"/>
        </w:rPr>
        <w:t>Projektų ekspertizės paslaugos</w:t>
      </w:r>
    </w:p>
    <w:p w14:paraId="67B33B33" w14:textId="338F21A3" w:rsidR="00067075" w:rsidRPr="002E5535" w:rsidRDefault="586F87BD" w:rsidP="002E5535">
      <w:pPr>
        <w:spacing w:line="276" w:lineRule="auto"/>
        <w:jc w:val="center"/>
        <w:rPr>
          <w:rFonts w:asciiTheme="minorHAnsi" w:eastAsiaTheme="minorEastAsia" w:hAnsiTheme="minorHAnsi" w:cstheme="minorHAnsi"/>
          <w:b/>
          <w:bCs/>
          <w:kern w:val="36"/>
          <w:szCs w:val="24"/>
        </w:rPr>
      </w:pPr>
      <w:r w:rsidRPr="002E5535">
        <w:rPr>
          <w:rFonts w:asciiTheme="minorHAnsi" w:eastAsiaTheme="minorEastAsia" w:hAnsiTheme="minorHAnsi" w:cstheme="minorHAnsi"/>
          <w:b/>
          <w:bCs/>
          <w:kern w:val="36"/>
          <w:szCs w:val="24"/>
        </w:rPr>
        <w:t xml:space="preserve">Atsakymai į </w:t>
      </w:r>
      <w:r w:rsidR="007E57AD" w:rsidRPr="002E5535">
        <w:rPr>
          <w:rFonts w:asciiTheme="minorHAnsi" w:eastAsiaTheme="minorEastAsia" w:hAnsiTheme="minorHAnsi" w:cstheme="minorHAnsi"/>
          <w:b/>
          <w:bCs/>
          <w:kern w:val="36"/>
          <w:szCs w:val="24"/>
        </w:rPr>
        <w:t xml:space="preserve">tiekėjų </w:t>
      </w:r>
      <w:r w:rsidRPr="002E5535">
        <w:rPr>
          <w:rFonts w:asciiTheme="minorHAnsi" w:eastAsiaTheme="minorEastAsia" w:hAnsiTheme="minorHAnsi" w:cstheme="minorHAnsi"/>
          <w:b/>
          <w:bCs/>
          <w:kern w:val="36"/>
          <w:szCs w:val="24"/>
        </w:rPr>
        <w:t>klausimus</w:t>
      </w:r>
      <w:r w:rsidR="007E57AD" w:rsidRPr="002E5535">
        <w:rPr>
          <w:rFonts w:asciiTheme="minorHAnsi" w:eastAsiaTheme="minorEastAsia" w:hAnsiTheme="minorHAnsi" w:cstheme="minorHAnsi"/>
          <w:b/>
          <w:bCs/>
          <w:kern w:val="36"/>
          <w:szCs w:val="24"/>
        </w:rPr>
        <w:t xml:space="preserve"> Nr. 1</w:t>
      </w:r>
    </w:p>
    <w:p w14:paraId="61F311C8" w14:textId="29BC53B8" w:rsidR="00067075" w:rsidRPr="002E5535" w:rsidRDefault="7A6E2DD3" w:rsidP="002E5535">
      <w:pPr>
        <w:spacing w:line="276" w:lineRule="auto"/>
        <w:jc w:val="center"/>
        <w:rPr>
          <w:rFonts w:asciiTheme="minorHAnsi" w:eastAsiaTheme="minorEastAsia" w:hAnsiTheme="minorHAnsi" w:cstheme="minorHAnsi"/>
          <w:b/>
          <w:bCs/>
          <w:sz w:val="22"/>
          <w:szCs w:val="22"/>
        </w:rPr>
      </w:pPr>
      <w:r w:rsidRPr="002E5535">
        <w:rPr>
          <w:rFonts w:asciiTheme="minorHAnsi" w:eastAsiaTheme="minorEastAsia" w:hAnsiTheme="minorHAnsi" w:cstheme="minorHAnsi"/>
          <w:b/>
          <w:bCs/>
          <w:sz w:val="22"/>
          <w:szCs w:val="22"/>
        </w:rPr>
        <w:t>202</w:t>
      </w:r>
      <w:r w:rsidR="00514098" w:rsidRPr="002E5535">
        <w:rPr>
          <w:rFonts w:asciiTheme="minorHAnsi" w:eastAsiaTheme="minorEastAsia" w:hAnsiTheme="minorHAnsi" w:cstheme="minorHAnsi"/>
          <w:b/>
          <w:bCs/>
          <w:sz w:val="22"/>
          <w:szCs w:val="22"/>
        </w:rPr>
        <w:t>6</w:t>
      </w:r>
      <w:r w:rsidRPr="002E5535">
        <w:rPr>
          <w:rFonts w:asciiTheme="minorHAnsi" w:eastAsiaTheme="minorEastAsia" w:hAnsiTheme="minorHAnsi" w:cstheme="minorHAnsi"/>
          <w:b/>
          <w:bCs/>
          <w:sz w:val="22"/>
          <w:szCs w:val="22"/>
        </w:rPr>
        <w:t>-</w:t>
      </w:r>
      <w:r w:rsidR="00514098" w:rsidRPr="002E5535">
        <w:rPr>
          <w:rFonts w:asciiTheme="minorHAnsi" w:eastAsiaTheme="minorEastAsia" w:hAnsiTheme="minorHAnsi" w:cstheme="minorHAnsi"/>
          <w:b/>
          <w:bCs/>
          <w:sz w:val="22"/>
          <w:szCs w:val="22"/>
        </w:rPr>
        <w:t>0</w:t>
      </w:r>
      <w:r w:rsidR="009E49B1">
        <w:rPr>
          <w:rFonts w:asciiTheme="minorHAnsi" w:eastAsiaTheme="minorEastAsia" w:hAnsiTheme="minorHAnsi" w:cstheme="minorHAnsi"/>
          <w:b/>
          <w:bCs/>
          <w:sz w:val="22"/>
          <w:szCs w:val="22"/>
        </w:rPr>
        <w:t>4</w:t>
      </w:r>
      <w:r w:rsidRPr="002E5535">
        <w:rPr>
          <w:rFonts w:asciiTheme="minorHAnsi" w:eastAsiaTheme="minorEastAsia" w:hAnsiTheme="minorHAnsi" w:cstheme="minorHAnsi"/>
          <w:b/>
          <w:bCs/>
          <w:sz w:val="22"/>
          <w:szCs w:val="22"/>
        </w:rPr>
        <w:t>-</w:t>
      </w:r>
      <w:r w:rsidR="00514098" w:rsidRPr="002E5535">
        <w:rPr>
          <w:rFonts w:asciiTheme="minorHAnsi" w:eastAsiaTheme="minorEastAsia" w:hAnsiTheme="minorHAnsi" w:cstheme="minorHAnsi"/>
          <w:b/>
          <w:bCs/>
          <w:sz w:val="22"/>
          <w:szCs w:val="22"/>
        </w:rPr>
        <w:t>2</w:t>
      </w:r>
      <w:r w:rsidR="00D32085">
        <w:rPr>
          <w:rFonts w:asciiTheme="minorHAnsi" w:eastAsiaTheme="minorEastAsia" w:hAnsiTheme="minorHAnsi" w:cstheme="minorHAnsi"/>
          <w:b/>
          <w:bCs/>
          <w:sz w:val="22"/>
          <w:szCs w:val="22"/>
        </w:rPr>
        <w:t>8</w:t>
      </w:r>
    </w:p>
    <w:p w14:paraId="44FE01F8" w14:textId="77777777" w:rsidR="00D41484" w:rsidRPr="002E5535" w:rsidRDefault="00D41484" w:rsidP="002E5535">
      <w:pPr>
        <w:spacing w:line="276" w:lineRule="auto"/>
        <w:rPr>
          <w:rFonts w:asciiTheme="minorHAnsi" w:eastAsiaTheme="minorEastAsia" w:hAnsiTheme="minorHAnsi" w:cstheme="minorHAnsi"/>
          <w:sz w:val="22"/>
          <w:szCs w:val="22"/>
        </w:rPr>
      </w:pPr>
    </w:p>
    <w:tbl>
      <w:tblPr>
        <w:tblStyle w:val="Lentelstinklelis"/>
        <w:tblW w:w="9780" w:type="dxa"/>
        <w:jc w:val="center"/>
        <w:tblLayout w:type="fixed"/>
        <w:tblLook w:val="04A0" w:firstRow="1" w:lastRow="0" w:firstColumn="1" w:lastColumn="0" w:noHBand="0" w:noVBand="1"/>
      </w:tblPr>
      <w:tblGrid>
        <w:gridCol w:w="778"/>
        <w:gridCol w:w="5113"/>
        <w:gridCol w:w="3889"/>
      </w:tblGrid>
      <w:tr w:rsidR="00FD47E4" w:rsidRPr="002E5535" w14:paraId="1799C190" w14:textId="77777777" w:rsidTr="002B0A84">
        <w:trPr>
          <w:trHeight w:val="495"/>
          <w:jc w:val="center"/>
        </w:trPr>
        <w:tc>
          <w:tcPr>
            <w:tcW w:w="778" w:type="dxa"/>
            <w:tcBorders>
              <w:top w:val="single" w:sz="4" w:space="0" w:color="auto"/>
              <w:left w:val="single" w:sz="4" w:space="0" w:color="auto"/>
              <w:bottom w:val="single" w:sz="4" w:space="0" w:color="auto"/>
              <w:right w:val="single" w:sz="4" w:space="0" w:color="auto"/>
            </w:tcBorders>
          </w:tcPr>
          <w:p w14:paraId="5F9E588A" w14:textId="77777777" w:rsidR="00067075" w:rsidRPr="002E5535" w:rsidRDefault="16148843" w:rsidP="002E5535">
            <w:pPr>
              <w:spacing w:line="276" w:lineRule="auto"/>
              <w:jc w:val="center"/>
              <w:rPr>
                <w:rFonts w:asciiTheme="minorHAnsi" w:eastAsiaTheme="minorEastAsia" w:hAnsiTheme="minorHAnsi" w:cstheme="minorHAnsi"/>
                <w:b/>
                <w:bCs/>
                <w:sz w:val="22"/>
                <w:szCs w:val="22"/>
              </w:rPr>
            </w:pPr>
            <w:r w:rsidRPr="002E5535">
              <w:rPr>
                <w:rFonts w:asciiTheme="minorHAnsi" w:eastAsiaTheme="minorEastAsia" w:hAnsiTheme="minorHAnsi" w:cstheme="minorHAnsi"/>
                <w:b/>
                <w:bCs/>
                <w:sz w:val="22"/>
                <w:szCs w:val="22"/>
              </w:rPr>
              <w:t>Eil. Nr.</w:t>
            </w:r>
          </w:p>
        </w:tc>
        <w:tc>
          <w:tcPr>
            <w:tcW w:w="5113" w:type="dxa"/>
            <w:tcBorders>
              <w:top w:val="single" w:sz="4" w:space="0" w:color="auto"/>
              <w:left w:val="single" w:sz="4" w:space="0" w:color="auto"/>
              <w:bottom w:val="single" w:sz="4" w:space="0" w:color="auto"/>
              <w:right w:val="single" w:sz="4" w:space="0" w:color="auto"/>
            </w:tcBorders>
          </w:tcPr>
          <w:p w14:paraId="58B790FB" w14:textId="77777777" w:rsidR="00067075" w:rsidRPr="002E5535" w:rsidRDefault="16148843" w:rsidP="002E5535">
            <w:pPr>
              <w:spacing w:line="276" w:lineRule="auto"/>
              <w:jc w:val="center"/>
              <w:rPr>
                <w:rFonts w:asciiTheme="minorHAnsi" w:eastAsiaTheme="minorEastAsia" w:hAnsiTheme="minorHAnsi" w:cstheme="minorHAnsi"/>
                <w:b/>
                <w:bCs/>
                <w:sz w:val="22"/>
                <w:szCs w:val="22"/>
              </w:rPr>
            </w:pPr>
            <w:r w:rsidRPr="002E5535">
              <w:rPr>
                <w:rFonts w:asciiTheme="minorHAnsi" w:eastAsiaTheme="minorEastAsia" w:hAnsiTheme="minorHAnsi" w:cstheme="minorHAnsi"/>
                <w:b/>
                <w:bCs/>
                <w:sz w:val="22"/>
                <w:szCs w:val="22"/>
              </w:rPr>
              <w:t>Klausimas</w:t>
            </w:r>
          </w:p>
        </w:tc>
        <w:tc>
          <w:tcPr>
            <w:tcW w:w="3889" w:type="dxa"/>
            <w:tcBorders>
              <w:top w:val="single" w:sz="4" w:space="0" w:color="auto"/>
              <w:left w:val="single" w:sz="4" w:space="0" w:color="auto"/>
              <w:bottom w:val="single" w:sz="4" w:space="0" w:color="auto"/>
              <w:right w:val="single" w:sz="4" w:space="0" w:color="auto"/>
            </w:tcBorders>
          </w:tcPr>
          <w:p w14:paraId="1541C7C6" w14:textId="77777777" w:rsidR="00067075" w:rsidRPr="002E5535" w:rsidRDefault="16148843" w:rsidP="002E5535">
            <w:pPr>
              <w:spacing w:line="276" w:lineRule="auto"/>
              <w:jc w:val="center"/>
              <w:rPr>
                <w:rFonts w:asciiTheme="minorHAnsi" w:eastAsiaTheme="minorEastAsia" w:hAnsiTheme="minorHAnsi" w:cstheme="minorHAnsi"/>
                <w:b/>
                <w:bCs/>
                <w:sz w:val="22"/>
                <w:szCs w:val="22"/>
              </w:rPr>
            </w:pPr>
            <w:r w:rsidRPr="002E5535">
              <w:rPr>
                <w:rFonts w:asciiTheme="minorHAnsi" w:eastAsiaTheme="minorEastAsia" w:hAnsiTheme="minorHAnsi" w:cstheme="minorHAnsi"/>
                <w:b/>
                <w:bCs/>
                <w:sz w:val="22"/>
                <w:szCs w:val="22"/>
              </w:rPr>
              <w:t>Atsakymas</w:t>
            </w:r>
          </w:p>
        </w:tc>
      </w:tr>
      <w:tr w:rsidR="00F23888" w:rsidRPr="002E5535" w14:paraId="60391941" w14:textId="77777777" w:rsidTr="002B0A84">
        <w:trPr>
          <w:trHeight w:val="495"/>
          <w:jc w:val="center"/>
        </w:trPr>
        <w:tc>
          <w:tcPr>
            <w:tcW w:w="778" w:type="dxa"/>
            <w:tcBorders>
              <w:top w:val="single" w:sz="4" w:space="0" w:color="auto"/>
              <w:left w:val="single" w:sz="4" w:space="0" w:color="auto"/>
              <w:bottom w:val="single" w:sz="4" w:space="0" w:color="auto"/>
              <w:right w:val="single" w:sz="4" w:space="0" w:color="auto"/>
            </w:tcBorders>
          </w:tcPr>
          <w:p w14:paraId="5E8BF231" w14:textId="4E12C303" w:rsidR="00F23888" w:rsidRPr="00687F95" w:rsidRDefault="00687F95" w:rsidP="002E5535">
            <w:pPr>
              <w:spacing w:line="276" w:lineRule="auto"/>
              <w:jc w:val="center"/>
              <w:rPr>
                <w:rFonts w:asciiTheme="minorHAnsi" w:eastAsiaTheme="minorEastAsia" w:hAnsiTheme="minorHAnsi" w:cstheme="minorHAnsi"/>
                <w:sz w:val="22"/>
                <w:szCs w:val="22"/>
              </w:rPr>
            </w:pPr>
            <w:r w:rsidRPr="00687F95">
              <w:rPr>
                <w:rFonts w:asciiTheme="minorHAnsi" w:eastAsiaTheme="minorEastAsia" w:hAnsiTheme="minorHAnsi" w:cstheme="minorHAnsi"/>
                <w:sz w:val="22"/>
                <w:szCs w:val="22"/>
              </w:rPr>
              <w:t>1.</w:t>
            </w:r>
          </w:p>
        </w:tc>
        <w:tc>
          <w:tcPr>
            <w:tcW w:w="5113" w:type="dxa"/>
            <w:tcBorders>
              <w:top w:val="single" w:sz="4" w:space="0" w:color="auto"/>
              <w:left w:val="single" w:sz="4" w:space="0" w:color="auto"/>
              <w:bottom w:val="single" w:sz="4" w:space="0" w:color="auto"/>
              <w:right w:val="single" w:sz="4" w:space="0" w:color="auto"/>
            </w:tcBorders>
          </w:tcPr>
          <w:p w14:paraId="1B595133" w14:textId="528EC1E3" w:rsidR="007C2B02" w:rsidRPr="002E5535" w:rsidRDefault="007C2B02" w:rsidP="007C2B02">
            <w:pPr>
              <w:tabs>
                <w:tab w:val="left" w:pos="345"/>
              </w:tabs>
              <w:spacing w:line="276" w:lineRule="auto"/>
              <w:jc w:val="both"/>
              <w:rPr>
                <w:rFonts w:asciiTheme="minorHAnsi" w:eastAsiaTheme="minorEastAsia" w:hAnsiTheme="minorHAnsi" w:cstheme="minorHAnsi"/>
                <w:b/>
                <w:bCs/>
                <w:sz w:val="22"/>
                <w:szCs w:val="22"/>
                <w:lang w:eastAsia="en-US"/>
              </w:rPr>
            </w:pPr>
            <w:r w:rsidRPr="002E5535">
              <w:rPr>
                <w:rFonts w:asciiTheme="minorHAnsi" w:eastAsiaTheme="minorEastAsia" w:hAnsiTheme="minorHAnsi" w:cstheme="minorHAnsi"/>
                <w:b/>
                <w:bCs/>
                <w:sz w:val="22"/>
                <w:szCs w:val="22"/>
                <w:lang w:eastAsia="en-US"/>
              </w:rPr>
              <w:t>Paklausimas, teiktas 202</w:t>
            </w:r>
            <w:r>
              <w:rPr>
                <w:rFonts w:asciiTheme="minorHAnsi" w:eastAsiaTheme="minorEastAsia" w:hAnsiTheme="minorHAnsi" w:cstheme="minorHAnsi"/>
                <w:b/>
                <w:bCs/>
                <w:sz w:val="22"/>
                <w:szCs w:val="22"/>
                <w:lang w:eastAsia="en-US"/>
              </w:rPr>
              <w:t>6</w:t>
            </w:r>
            <w:r w:rsidRPr="002E5535">
              <w:rPr>
                <w:rFonts w:asciiTheme="minorHAnsi" w:eastAsiaTheme="minorEastAsia" w:hAnsiTheme="minorHAnsi" w:cstheme="minorHAnsi"/>
                <w:b/>
                <w:bCs/>
                <w:sz w:val="22"/>
                <w:szCs w:val="22"/>
                <w:lang w:eastAsia="en-US"/>
              </w:rPr>
              <w:t>-</w:t>
            </w:r>
            <w:r>
              <w:rPr>
                <w:rFonts w:asciiTheme="minorHAnsi" w:eastAsiaTheme="minorEastAsia" w:hAnsiTheme="minorHAnsi" w:cstheme="minorHAnsi"/>
                <w:b/>
                <w:bCs/>
                <w:sz w:val="22"/>
                <w:szCs w:val="22"/>
                <w:lang w:eastAsia="en-US"/>
              </w:rPr>
              <w:t>04</w:t>
            </w:r>
            <w:r w:rsidRPr="002E5535">
              <w:rPr>
                <w:rFonts w:asciiTheme="minorHAnsi" w:eastAsiaTheme="minorEastAsia" w:hAnsiTheme="minorHAnsi" w:cstheme="minorHAnsi"/>
                <w:b/>
                <w:bCs/>
                <w:sz w:val="22"/>
                <w:szCs w:val="22"/>
                <w:lang w:eastAsia="en-US"/>
              </w:rPr>
              <w:t>-</w:t>
            </w:r>
            <w:r>
              <w:rPr>
                <w:rFonts w:asciiTheme="minorHAnsi" w:eastAsiaTheme="minorEastAsia" w:hAnsiTheme="minorHAnsi" w:cstheme="minorHAnsi"/>
                <w:b/>
                <w:bCs/>
                <w:sz w:val="22"/>
                <w:szCs w:val="22"/>
                <w:lang w:eastAsia="en-US"/>
              </w:rPr>
              <w:t>24</w:t>
            </w:r>
            <w:r w:rsidRPr="002E5535">
              <w:rPr>
                <w:rFonts w:asciiTheme="minorHAnsi" w:eastAsiaTheme="minorEastAsia" w:hAnsiTheme="minorHAnsi" w:cstheme="minorHAnsi"/>
                <w:b/>
                <w:bCs/>
                <w:sz w:val="22"/>
                <w:szCs w:val="22"/>
                <w:lang w:eastAsia="en-US"/>
              </w:rPr>
              <w:t xml:space="preserve"> 1</w:t>
            </w:r>
            <w:r>
              <w:rPr>
                <w:rFonts w:asciiTheme="minorHAnsi" w:eastAsiaTheme="minorEastAsia" w:hAnsiTheme="minorHAnsi" w:cstheme="minorHAnsi"/>
                <w:b/>
                <w:bCs/>
                <w:sz w:val="22"/>
                <w:szCs w:val="22"/>
                <w:lang w:eastAsia="en-US"/>
              </w:rPr>
              <w:t>0</w:t>
            </w:r>
            <w:r w:rsidRPr="002E5535">
              <w:rPr>
                <w:rFonts w:asciiTheme="minorHAnsi" w:eastAsiaTheme="minorEastAsia" w:hAnsiTheme="minorHAnsi" w:cstheme="minorHAnsi"/>
                <w:b/>
                <w:bCs/>
                <w:sz w:val="22"/>
                <w:szCs w:val="22"/>
                <w:lang w:eastAsia="en-US"/>
              </w:rPr>
              <w:t>:</w:t>
            </w:r>
            <w:r>
              <w:rPr>
                <w:rFonts w:asciiTheme="minorHAnsi" w:eastAsiaTheme="minorEastAsia" w:hAnsiTheme="minorHAnsi" w:cstheme="minorHAnsi"/>
                <w:b/>
                <w:bCs/>
                <w:sz w:val="22"/>
                <w:szCs w:val="22"/>
                <w:lang w:eastAsia="en-US"/>
              </w:rPr>
              <w:t>52</w:t>
            </w:r>
            <w:r w:rsidRPr="002E5535">
              <w:rPr>
                <w:rFonts w:asciiTheme="minorHAnsi" w:eastAsiaTheme="minorEastAsia" w:hAnsiTheme="minorHAnsi" w:cstheme="minorHAnsi"/>
                <w:b/>
                <w:bCs/>
                <w:sz w:val="22"/>
                <w:szCs w:val="22"/>
                <w:lang w:eastAsia="en-US"/>
              </w:rPr>
              <w:t xml:space="preserve"> CVP IS pranešimu ID </w:t>
            </w:r>
            <w:r w:rsidR="006A65F2" w:rsidRPr="006A65F2">
              <w:rPr>
                <w:rFonts w:asciiTheme="minorHAnsi" w:eastAsiaTheme="minorEastAsia" w:hAnsiTheme="minorHAnsi" w:cstheme="minorHAnsi"/>
                <w:b/>
                <w:bCs/>
                <w:color w:val="00241A"/>
                <w:sz w:val="22"/>
                <w:szCs w:val="22"/>
              </w:rPr>
              <w:t>621950</w:t>
            </w:r>
            <w:r w:rsidRPr="002E5535">
              <w:rPr>
                <w:rFonts w:asciiTheme="minorHAnsi" w:eastAsiaTheme="minorEastAsia" w:hAnsiTheme="minorHAnsi" w:cstheme="minorHAnsi"/>
                <w:b/>
                <w:bCs/>
                <w:sz w:val="22"/>
                <w:szCs w:val="22"/>
                <w:lang w:eastAsia="en-US"/>
              </w:rPr>
              <w:t>:</w:t>
            </w:r>
          </w:p>
          <w:p w14:paraId="5AE2FBB8" w14:textId="52F30E64"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Susipažinę su pirkimo dokumentais, prašome patikslinti Pirkimo sąlygų 3 priedo „Tiekėjų kvalifikacijos reikalavimai ir reikalaujami kokybės bei aplinkos apsaugos vadybos sistemų standartai“ 1 eilutėje nustatytą kvalifikacijos reikalavimą ir jį įrodančius dokumentus.</w:t>
            </w:r>
          </w:p>
          <w:p w14:paraId="50DFBA07"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Pirkimo dokumentuose nurodyta, kad tiekėjas turi turėti teisę būti statinio projekto arba statinio projekto dalies, arba statinio, arba statinio dalies ekspertizės rangovu, o atitiktį šiam reikalavimui įrodančiu dokumentu nurodomas Lietuvos Respublikos aplinkos ministerijos arba jos įgaliotos institucijos atestatas / atestato numeris, kurio duomenys būtų tikrinami VšĮ Statybos sektoriaus vystymo agentūros interneto svetainėje.</w:t>
            </w:r>
          </w:p>
          <w:p w14:paraId="31F085DF"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Atkreipiame dėmesį, kad nuo 2024-11-01 įsigaliojus Lietuvos Respublikos statybos įstatymo ir susijusių teisės aktų pakeitimams, juridinių asmenų – ekspertizės įmonių – atestavimo modelis buvo pakeistas. Galiojančio Lietuvos Respublikos statybos įstatymo 17 straipsnio nuostatos teisę būti statinio projekto / statinio ekspertizės rangovu sieja ne su juridiniam asmeniui išduotu ekspertizės įmonės atestatu, o su tuo, kad juridinis asmuo turėtų teisę užsiimti šia veikla ir kad jame darbo ar kitų sutartinių santykių pagrindu dirbtų architektai ar statybos inžinieriai, turintys teisę būti atitinkamais statinio projekto ekspertizės vadovais, statinio projekto dalies ekspertizės vadovais, statinio ekspertizės vadovais ar statinio dalies ekspertizės vadovais.</w:t>
            </w:r>
          </w:p>
          <w:p w14:paraId="734C81FE"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 xml:space="preserve">Atsižvelgiant į tai, prašome pakoreguoti pirkimo dokumentuose nustatytą kvalifikacijos reikalavimo įrodymo būdą, atsisakant reikalavimo pateikti juridinio asmens ekspertizės įmonės atestatą arba nurodyti tokio atestato numerį, kadangi toks dokumentas po </w:t>
            </w:r>
            <w:r w:rsidRPr="00F23888">
              <w:rPr>
                <w:rFonts w:asciiTheme="minorHAnsi" w:eastAsiaTheme="minorEastAsia" w:hAnsiTheme="minorHAnsi" w:cstheme="minorHAnsi"/>
                <w:sz w:val="22"/>
                <w:szCs w:val="22"/>
              </w:rPr>
              <w:lastRenderedPageBreak/>
              <w:t>2024-11-01 nebeatitinka galiojančio teisinio reguliavimo.</w:t>
            </w:r>
          </w:p>
          <w:p w14:paraId="5923E023"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Siūlome kvalifikacijos reikalavimą ir jį įrodančius dokumentus išdėstyti taip:</w:t>
            </w:r>
          </w:p>
          <w:p w14:paraId="505A8A16"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„Tiekėjas turi turėti teisę būti statinio projekto arba statinio projekto dalies, arba statinio, arba statinio dalies ekspertizės rangovu Lietuvos Respublikos statybos įstatymo 17 straipsnyje nustatyta tvarka.</w:t>
            </w:r>
          </w:p>
          <w:p w14:paraId="3C7052FF"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 xml:space="preserve">Atitiktį reikalavimui įrodantys dokumentai: tiekėjo deklaracija / EBVPD, patvirtinanti, kad tiekėjas turi teisę verstis atitinkama veikla. </w:t>
            </w:r>
          </w:p>
          <w:p w14:paraId="3C2CD4C8"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Taip pat prašome atitinkamai patikslinti pirkimo dokumentuose nurodytą teisinį pagrindą, nes pagal šiuo metu galiojantį reguliavimą teisė būti ekspertizės rangovu reglamentuojama Lietuvos Respublikos statybos įstatymo 17 straipsnyje.</w:t>
            </w:r>
          </w:p>
          <w:p w14:paraId="1EEBD5D3" w14:textId="77777777"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Manome, kad toks patikslinimas užtikrintų pirkimo dokumentų atitiktį aktualiam teisiniam reguliavimui, nediskriminuotų tiekėjų, kuriems po 2024-11-01 juridinio asmens ekspertizės įmonės atestatai nebeišduodami.</w:t>
            </w:r>
          </w:p>
          <w:p w14:paraId="39D7278E" w14:textId="5876B8F9" w:rsidR="00F23888" w:rsidRPr="00F23888" w:rsidRDefault="00F23888" w:rsidP="00F23888">
            <w:pPr>
              <w:spacing w:line="276" w:lineRule="auto"/>
              <w:jc w:val="both"/>
              <w:rPr>
                <w:rFonts w:asciiTheme="minorHAnsi" w:eastAsiaTheme="minorEastAsia" w:hAnsiTheme="minorHAnsi" w:cstheme="minorHAnsi"/>
                <w:sz w:val="22"/>
                <w:szCs w:val="22"/>
              </w:rPr>
            </w:pPr>
            <w:r w:rsidRPr="00F23888">
              <w:rPr>
                <w:rFonts w:asciiTheme="minorHAnsi" w:eastAsiaTheme="minorEastAsia" w:hAnsiTheme="minorHAnsi" w:cstheme="minorHAnsi"/>
                <w:sz w:val="22"/>
                <w:szCs w:val="22"/>
              </w:rPr>
              <w:t>Prašome patikslinti pirkimo sąlygas arba paaiškinti, kokį konkretų dokumentą, atsižvelgiant į nuo 2024-11-01 galiojantį teisinį reguliavimą, Lietuvos Respublikoje įsteigtas juridinis asmuo turėtų pateikti vietoje pirkimo dokumentuose nurodyto ekspertizės įmonės atestato / atestato numerio.</w:t>
            </w:r>
          </w:p>
        </w:tc>
        <w:tc>
          <w:tcPr>
            <w:tcW w:w="3889" w:type="dxa"/>
            <w:tcBorders>
              <w:top w:val="single" w:sz="4" w:space="0" w:color="auto"/>
              <w:left w:val="single" w:sz="4" w:space="0" w:color="auto"/>
              <w:bottom w:val="single" w:sz="4" w:space="0" w:color="auto"/>
              <w:right w:val="single" w:sz="4" w:space="0" w:color="auto"/>
            </w:tcBorders>
          </w:tcPr>
          <w:p w14:paraId="345A9176" w14:textId="77777777" w:rsidR="00F23888" w:rsidRDefault="00F23888" w:rsidP="002E5535">
            <w:pPr>
              <w:spacing w:line="276" w:lineRule="auto"/>
              <w:jc w:val="center"/>
              <w:rPr>
                <w:rFonts w:asciiTheme="minorHAnsi" w:eastAsiaTheme="minorEastAsia" w:hAnsiTheme="minorHAnsi" w:cstheme="minorHAnsi"/>
                <w:b/>
                <w:bCs/>
                <w:sz w:val="22"/>
                <w:szCs w:val="22"/>
              </w:rPr>
            </w:pPr>
          </w:p>
          <w:p w14:paraId="205103B3" w14:textId="77777777" w:rsidR="00977C96" w:rsidRDefault="00977C96" w:rsidP="002E5535">
            <w:pPr>
              <w:spacing w:line="276" w:lineRule="auto"/>
              <w:jc w:val="center"/>
              <w:rPr>
                <w:rFonts w:asciiTheme="minorHAnsi" w:eastAsiaTheme="minorEastAsia" w:hAnsiTheme="minorHAnsi" w:cstheme="minorHAnsi"/>
                <w:b/>
                <w:bCs/>
                <w:sz w:val="22"/>
                <w:szCs w:val="22"/>
              </w:rPr>
            </w:pPr>
          </w:p>
          <w:p w14:paraId="2CEED2D2" w14:textId="695B5115" w:rsidR="002F3198" w:rsidRPr="002F3198" w:rsidRDefault="00977C96" w:rsidP="003D3F98">
            <w:pPr>
              <w:spacing w:line="276" w:lineRule="auto"/>
              <w:jc w:val="both"/>
              <w:rPr>
                <w:rFonts w:asciiTheme="minorHAnsi" w:eastAsiaTheme="minorEastAsia" w:hAnsiTheme="minorHAnsi" w:cstheme="minorHAnsi"/>
                <w:sz w:val="22"/>
                <w:szCs w:val="22"/>
              </w:rPr>
            </w:pPr>
            <w:r w:rsidRPr="002F3198">
              <w:rPr>
                <w:rFonts w:asciiTheme="minorHAnsi" w:eastAsiaTheme="minorEastAsia" w:hAnsiTheme="minorHAnsi" w:cstheme="minorHAnsi"/>
                <w:sz w:val="22"/>
                <w:szCs w:val="22"/>
              </w:rPr>
              <w:t xml:space="preserve">Tiksliname kvalifikacijos reikalavimą </w:t>
            </w:r>
            <w:r w:rsidR="008364CD">
              <w:rPr>
                <w:rFonts w:asciiTheme="minorHAnsi" w:eastAsiaTheme="minorEastAsia" w:hAnsiTheme="minorHAnsi" w:cstheme="minorHAnsi"/>
                <w:sz w:val="22"/>
                <w:szCs w:val="22"/>
              </w:rPr>
              <w:t>taip</w:t>
            </w:r>
            <w:r w:rsidRPr="002F3198">
              <w:rPr>
                <w:rFonts w:asciiTheme="minorHAnsi" w:eastAsiaTheme="minorEastAsia" w:hAnsiTheme="minorHAnsi" w:cstheme="minorHAnsi"/>
                <w:sz w:val="22"/>
                <w:szCs w:val="22"/>
              </w:rPr>
              <w:t xml:space="preserve">: </w:t>
            </w:r>
          </w:p>
          <w:p w14:paraId="79C06688" w14:textId="0FAAF7BD" w:rsidR="003D3F98" w:rsidRPr="002F3198" w:rsidRDefault="003D3F98" w:rsidP="003D3F98">
            <w:pPr>
              <w:spacing w:line="276" w:lineRule="auto"/>
              <w:jc w:val="both"/>
              <w:rPr>
                <w:rFonts w:asciiTheme="minorHAnsi" w:eastAsiaTheme="minorEastAsia" w:hAnsiTheme="minorHAnsi" w:cstheme="minorHAnsi"/>
                <w:i/>
                <w:iCs/>
                <w:sz w:val="22"/>
                <w:szCs w:val="22"/>
              </w:rPr>
            </w:pPr>
            <w:r w:rsidRPr="002F3198">
              <w:rPr>
                <w:rFonts w:asciiTheme="minorHAnsi" w:eastAsiaTheme="minorEastAsia" w:hAnsiTheme="minorHAnsi" w:cstheme="minorHAnsi"/>
                <w:sz w:val="22"/>
                <w:szCs w:val="22"/>
              </w:rPr>
              <w:t>„</w:t>
            </w:r>
            <w:r w:rsidRPr="002F3198">
              <w:rPr>
                <w:rFonts w:asciiTheme="minorHAnsi" w:eastAsiaTheme="minorEastAsia" w:hAnsiTheme="minorHAnsi" w:cstheme="minorHAnsi"/>
                <w:i/>
                <w:iCs/>
                <w:sz w:val="22"/>
                <w:szCs w:val="22"/>
              </w:rPr>
              <w:t>Tiekėjas turi turėti teisę būti statinio projekto arba statinio projekto dalies, arba statinio, arba statinio dalies ekspertizės rangovu.</w:t>
            </w:r>
          </w:p>
          <w:p w14:paraId="2605FC7F" w14:textId="77777777" w:rsidR="003D3F98" w:rsidRPr="002F3198" w:rsidRDefault="003D3F98" w:rsidP="003D3F98">
            <w:pPr>
              <w:spacing w:line="276" w:lineRule="auto"/>
              <w:jc w:val="both"/>
              <w:rPr>
                <w:rFonts w:asciiTheme="minorHAnsi" w:eastAsiaTheme="minorEastAsia" w:hAnsiTheme="minorHAnsi" w:cstheme="minorHAnsi"/>
                <w:i/>
                <w:iCs/>
                <w:sz w:val="22"/>
                <w:szCs w:val="22"/>
              </w:rPr>
            </w:pPr>
            <w:r w:rsidRPr="002F3198">
              <w:rPr>
                <w:rFonts w:asciiTheme="minorHAnsi" w:eastAsiaTheme="minorEastAsia" w:hAnsiTheme="minorHAnsi" w:cstheme="minorHAnsi"/>
                <w:i/>
                <w:iCs/>
                <w:sz w:val="22"/>
                <w:szCs w:val="22"/>
              </w:rPr>
              <w:t>Teisinis pagrindas:</w:t>
            </w:r>
          </w:p>
          <w:p w14:paraId="4BB9BA09" w14:textId="77777777" w:rsidR="00977C96" w:rsidRPr="002F3198" w:rsidRDefault="003D3F98" w:rsidP="003D3F98">
            <w:pPr>
              <w:spacing w:line="276" w:lineRule="auto"/>
              <w:jc w:val="both"/>
              <w:rPr>
                <w:rFonts w:asciiTheme="minorHAnsi" w:eastAsiaTheme="minorEastAsia" w:hAnsiTheme="minorHAnsi" w:cstheme="minorHAnsi"/>
                <w:sz w:val="22"/>
                <w:szCs w:val="22"/>
              </w:rPr>
            </w:pPr>
            <w:r w:rsidRPr="002F3198">
              <w:rPr>
                <w:rFonts w:asciiTheme="minorHAnsi" w:eastAsiaTheme="minorEastAsia" w:hAnsiTheme="minorHAnsi" w:cstheme="minorHAnsi"/>
                <w:i/>
                <w:iCs/>
                <w:sz w:val="22"/>
                <w:szCs w:val="22"/>
              </w:rPr>
              <w:t>Statybos įstatymo 17 str.</w:t>
            </w:r>
            <w:r w:rsidRPr="002F3198">
              <w:rPr>
                <w:rFonts w:asciiTheme="minorHAnsi" w:eastAsiaTheme="minorEastAsia" w:hAnsiTheme="minorHAnsi" w:cstheme="minorHAnsi"/>
                <w:sz w:val="22"/>
                <w:szCs w:val="22"/>
              </w:rPr>
              <w:t>“</w:t>
            </w:r>
          </w:p>
          <w:p w14:paraId="64553051" w14:textId="77777777" w:rsidR="003D3F98" w:rsidRPr="002F3198" w:rsidRDefault="003D3F98" w:rsidP="003D3F98">
            <w:pPr>
              <w:spacing w:line="276" w:lineRule="auto"/>
              <w:jc w:val="both"/>
              <w:rPr>
                <w:rFonts w:asciiTheme="minorHAnsi" w:eastAsiaTheme="minorEastAsia" w:hAnsiTheme="minorHAnsi" w:cstheme="minorHAnsi"/>
                <w:sz w:val="22"/>
                <w:szCs w:val="22"/>
              </w:rPr>
            </w:pPr>
          </w:p>
          <w:p w14:paraId="4ED541FB" w14:textId="77777777" w:rsidR="003D3F98" w:rsidRDefault="00634547" w:rsidP="003D3F98">
            <w:pPr>
              <w:spacing w:line="276" w:lineRule="auto"/>
              <w:jc w:val="both"/>
              <w:rPr>
                <w:rFonts w:asciiTheme="minorHAnsi" w:eastAsiaTheme="minorEastAsia" w:hAnsiTheme="minorHAnsi" w:cstheme="minorHAnsi"/>
                <w:sz w:val="22"/>
                <w:szCs w:val="22"/>
              </w:rPr>
            </w:pPr>
            <w:r w:rsidRPr="002F3198">
              <w:rPr>
                <w:rFonts w:asciiTheme="minorHAnsi" w:eastAsiaTheme="minorEastAsia" w:hAnsiTheme="minorHAnsi" w:cstheme="minorHAnsi"/>
                <w:sz w:val="22"/>
                <w:szCs w:val="22"/>
              </w:rPr>
              <w:t xml:space="preserve">Atitiktį reikalavimui įrodantys dokumentai: </w:t>
            </w:r>
            <w:r w:rsidR="002F3198" w:rsidRPr="00EF22F9">
              <w:rPr>
                <w:rFonts w:asciiTheme="minorHAnsi" w:eastAsiaTheme="minorEastAsia" w:hAnsiTheme="minorHAnsi" w:cstheme="minorHAnsi"/>
                <w:i/>
                <w:iCs/>
                <w:sz w:val="22"/>
                <w:szCs w:val="22"/>
              </w:rPr>
              <w:t>„Tiekėjo laisvos formos deklaracija, patvirtinanti, kad tiekėjas turi teisę verstis atitinkama veikla.“</w:t>
            </w:r>
          </w:p>
          <w:p w14:paraId="0E153FB1" w14:textId="50273E9A" w:rsidR="00EF22F9" w:rsidRPr="00EF22F9" w:rsidRDefault="00EF22F9" w:rsidP="003D3F98">
            <w:pPr>
              <w:spacing w:line="276" w:lineRule="auto"/>
              <w:jc w:val="both"/>
              <w:rPr>
                <w:rFonts w:asciiTheme="minorHAnsi" w:eastAsiaTheme="minorEastAsia" w:hAnsiTheme="minorHAnsi" w:cstheme="minorHAnsi"/>
                <w:b/>
                <w:bCs/>
                <w:sz w:val="22"/>
                <w:szCs w:val="22"/>
              </w:rPr>
            </w:pPr>
            <w:r>
              <w:rPr>
                <w:rFonts w:asciiTheme="minorHAnsi" w:eastAsiaTheme="minorEastAsia" w:hAnsiTheme="minorHAnsi" w:cstheme="minorHAnsi"/>
                <w:sz w:val="22"/>
                <w:szCs w:val="22"/>
              </w:rPr>
              <w:t>Pridedame patikslintus kvalifikacijos reikalavimus</w:t>
            </w:r>
            <w:r w:rsidR="004A056A">
              <w:rPr>
                <w:rFonts w:asciiTheme="minorHAnsi" w:eastAsiaTheme="minorEastAsia" w:hAnsiTheme="minorHAnsi" w:cstheme="minorHAnsi"/>
                <w:sz w:val="22"/>
                <w:szCs w:val="22"/>
              </w:rPr>
              <w:t>.</w:t>
            </w:r>
          </w:p>
        </w:tc>
      </w:tr>
      <w:tr w:rsidR="2728CA01" w:rsidRPr="002E5535" w14:paraId="19243C9E" w14:textId="77777777" w:rsidTr="002B0A84">
        <w:trPr>
          <w:trHeight w:val="557"/>
          <w:jc w:val="center"/>
        </w:trPr>
        <w:tc>
          <w:tcPr>
            <w:tcW w:w="778" w:type="dxa"/>
          </w:tcPr>
          <w:p w14:paraId="0FC9DBCC" w14:textId="0CFF07A0" w:rsidR="7CE528BD" w:rsidRPr="002E5535" w:rsidRDefault="00687F95" w:rsidP="002E5535">
            <w:pPr>
              <w:spacing w:line="276" w:lineRule="auto"/>
              <w:jc w:val="center"/>
              <w:rPr>
                <w:rFonts w:asciiTheme="minorHAnsi" w:eastAsiaTheme="minorEastAsia" w:hAnsiTheme="minorHAnsi" w:cstheme="minorHAnsi"/>
                <w:sz w:val="22"/>
                <w:szCs w:val="22"/>
              </w:rPr>
            </w:pPr>
            <w:r>
              <w:rPr>
                <w:rFonts w:asciiTheme="minorHAnsi" w:eastAsiaTheme="minorEastAsia" w:hAnsiTheme="minorHAnsi" w:cstheme="minorHAnsi"/>
                <w:sz w:val="22"/>
                <w:szCs w:val="22"/>
              </w:rPr>
              <w:t>2</w:t>
            </w:r>
            <w:r w:rsidR="7CE528BD" w:rsidRPr="002E5535">
              <w:rPr>
                <w:rFonts w:asciiTheme="minorHAnsi" w:eastAsiaTheme="minorEastAsia" w:hAnsiTheme="minorHAnsi" w:cstheme="minorHAnsi"/>
                <w:sz w:val="22"/>
                <w:szCs w:val="22"/>
              </w:rPr>
              <w:t>.</w:t>
            </w:r>
          </w:p>
        </w:tc>
        <w:tc>
          <w:tcPr>
            <w:tcW w:w="5113" w:type="dxa"/>
          </w:tcPr>
          <w:p w14:paraId="22536497" w14:textId="0E96B40C" w:rsidR="4274013A" w:rsidRPr="002E5535" w:rsidRDefault="4274013A" w:rsidP="002E5535">
            <w:pPr>
              <w:tabs>
                <w:tab w:val="left" w:pos="345"/>
              </w:tabs>
              <w:spacing w:line="276" w:lineRule="auto"/>
              <w:jc w:val="both"/>
              <w:rPr>
                <w:rFonts w:asciiTheme="minorHAnsi" w:eastAsiaTheme="minorEastAsia" w:hAnsiTheme="minorHAnsi" w:cstheme="minorHAnsi"/>
                <w:b/>
                <w:bCs/>
                <w:sz w:val="22"/>
                <w:szCs w:val="22"/>
                <w:lang w:eastAsia="en-US"/>
              </w:rPr>
            </w:pPr>
            <w:r w:rsidRPr="002E5535">
              <w:rPr>
                <w:rFonts w:asciiTheme="minorHAnsi" w:eastAsiaTheme="minorEastAsia" w:hAnsiTheme="minorHAnsi" w:cstheme="minorHAnsi"/>
                <w:b/>
                <w:bCs/>
                <w:sz w:val="22"/>
                <w:szCs w:val="22"/>
                <w:lang w:eastAsia="en-US"/>
              </w:rPr>
              <w:t>Paklausimas, teiktas 202</w:t>
            </w:r>
            <w:r w:rsidR="009E49B1">
              <w:rPr>
                <w:rFonts w:asciiTheme="minorHAnsi" w:eastAsiaTheme="minorEastAsia" w:hAnsiTheme="minorHAnsi" w:cstheme="minorHAnsi"/>
                <w:b/>
                <w:bCs/>
                <w:sz w:val="22"/>
                <w:szCs w:val="22"/>
                <w:lang w:eastAsia="en-US"/>
              </w:rPr>
              <w:t>6</w:t>
            </w:r>
            <w:r w:rsidRPr="002E5535">
              <w:rPr>
                <w:rFonts w:asciiTheme="minorHAnsi" w:eastAsiaTheme="minorEastAsia" w:hAnsiTheme="minorHAnsi" w:cstheme="minorHAnsi"/>
                <w:b/>
                <w:bCs/>
                <w:sz w:val="22"/>
                <w:szCs w:val="22"/>
                <w:lang w:eastAsia="en-US"/>
              </w:rPr>
              <w:t>-</w:t>
            </w:r>
            <w:r w:rsidR="009E49B1">
              <w:rPr>
                <w:rFonts w:asciiTheme="minorHAnsi" w:eastAsiaTheme="minorEastAsia" w:hAnsiTheme="minorHAnsi" w:cstheme="minorHAnsi"/>
                <w:b/>
                <w:bCs/>
                <w:sz w:val="22"/>
                <w:szCs w:val="22"/>
                <w:lang w:eastAsia="en-US"/>
              </w:rPr>
              <w:t>04</w:t>
            </w:r>
            <w:r w:rsidRPr="002E5535">
              <w:rPr>
                <w:rFonts w:asciiTheme="minorHAnsi" w:eastAsiaTheme="minorEastAsia" w:hAnsiTheme="minorHAnsi" w:cstheme="minorHAnsi"/>
                <w:b/>
                <w:bCs/>
                <w:sz w:val="22"/>
                <w:szCs w:val="22"/>
                <w:lang w:eastAsia="en-US"/>
              </w:rPr>
              <w:t>-</w:t>
            </w:r>
            <w:r w:rsidR="009E49B1">
              <w:rPr>
                <w:rFonts w:asciiTheme="minorHAnsi" w:eastAsiaTheme="minorEastAsia" w:hAnsiTheme="minorHAnsi" w:cstheme="minorHAnsi"/>
                <w:b/>
                <w:bCs/>
                <w:sz w:val="22"/>
                <w:szCs w:val="22"/>
                <w:lang w:eastAsia="en-US"/>
              </w:rPr>
              <w:t>27</w:t>
            </w:r>
            <w:r w:rsidRPr="002E5535">
              <w:rPr>
                <w:rFonts w:asciiTheme="minorHAnsi" w:eastAsiaTheme="minorEastAsia" w:hAnsiTheme="minorHAnsi" w:cstheme="minorHAnsi"/>
                <w:b/>
                <w:bCs/>
                <w:sz w:val="22"/>
                <w:szCs w:val="22"/>
                <w:lang w:eastAsia="en-US"/>
              </w:rPr>
              <w:t xml:space="preserve"> 13:0</w:t>
            </w:r>
            <w:r w:rsidR="006C2AB2">
              <w:rPr>
                <w:rFonts w:asciiTheme="minorHAnsi" w:eastAsiaTheme="minorEastAsia" w:hAnsiTheme="minorHAnsi" w:cstheme="minorHAnsi"/>
                <w:b/>
                <w:bCs/>
                <w:sz w:val="22"/>
                <w:szCs w:val="22"/>
                <w:lang w:eastAsia="en-US"/>
              </w:rPr>
              <w:t>9</w:t>
            </w:r>
            <w:r w:rsidRPr="002E5535">
              <w:rPr>
                <w:rFonts w:asciiTheme="minorHAnsi" w:eastAsiaTheme="minorEastAsia" w:hAnsiTheme="minorHAnsi" w:cstheme="minorHAnsi"/>
                <w:b/>
                <w:bCs/>
                <w:sz w:val="22"/>
                <w:szCs w:val="22"/>
                <w:lang w:eastAsia="en-US"/>
              </w:rPr>
              <w:t xml:space="preserve"> CVP IS pranešimu ID </w:t>
            </w:r>
            <w:r w:rsidR="006C2AB2" w:rsidRPr="006C2AB2">
              <w:rPr>
                <w:rFonts w:asciiTheme="minorHAnsi" w:eastAsiaTheme="minorEastAsia" w:hAnsiTheme="minorHAnsi" w:cstheme="minorHAnsi"/>
                <w:b/>
                <w:bCs/>
                <w:color w:val="00241A"/>
                <w:sz w:val="22"/>
                <w:szCs w:val="22"/>
              </w:rPr>
              <w:t>624028</w:t>
            </w:r>
            <w:r w:rsidRPr="002E5535">
              <w:rPr>
                <w:rFonts w:asciiTheme="minorHAnsi" w:eastAsiaTheme="minorEastAsia" w:hAnsiTheme="minorHAnsi" w:cstheme="minorHAnsi"/>
                <w:b/>
                <w:bCs/>
                <w:sz w:val="22"/>
                <w:szCs w:val="22"/>
                <w:lang w:eastAsia="en-US"/>
              </w:rPr>
              <w:t>:</w:t>
            </w:r>
          </w:p>
          <w:p w14:paraId="5BDE3602" w14:textId="2032865D" w:rsidR="704F6E30" w:rsidRPr="002E5535" w:rsidRDefault="00265586" w:rsidP="002E5535">
            <w:pPr>
              <w:spacing w:line="276" w:lineRule="auto"/>
              <w:jc w:val="both"/>
              <w:rPr>
                <w:rFonts w:asciiTheme="minorHAnsi" w:eastAsiaTheme="minorEastAsia" w:hAnsiTheme="minorHAnsi" w:cstheme="minorHAnsi"/>
                <w:sz w:val="22"/>
                <w:szCs w:val="22"/>
              </w:rPr>
            </w:pPr>
            <w:r w:rsidRPr="00265586">
              <w:rPr>
                <w:rFonts w:asciiTheme="minorHAnsi" w:eastAsiaTheme="minorEastAsia" w:hAnsiTheme="minorHAnsi" w:cstheme="minorHAnsi"/>
                <w:sz w:val="22"/>
                <w:szCs w:val="22"/>
              </w:rPr>
              <w:t>Pasiūlymo formoje nurodote, kad perkama "Bendroji darbo projekto ekspertizė", prašome patikslinti, ar perkama techninio darbo projekto bendroji ekspertizė?</w:t>
            </w:r>
          </w:p>
        </w:tc>
        <w:tc>
          <w:tcPr>
            <w:tcW w:w="3889" w:type="dxa"/>
            <w:tcBorders>
              <w:left w:val="single" w:sz="4" w:space="0" w:color="auto"/>
              <w:right w:val="single" w:sz="4" w:space="0" w:color="auto"/>
            </w:tcBorders>
          </w:tcPr>
          <w:p w14:paraId="6C7F8F83" w14:textId="77777777" w:rsidR="2728CA01" w:rsidRPr="002E5535" w:rsidRDefault="2728CA01" w:rsidP="002E5535">
            <w:pPr>
              <w:spacing w:line="276" w:lineRule="auto"/>
              <w:jc w:val="both"/>
              <w:rPr>
                <w:rFonts w:asciiTheme="minorHAnsi" w:eastAsiaTheme="minorEastAsia" w:hAnsiTheme="minorHAnsi" w:cstheme="minorHAnsi"/>
                <w:b/>
                <w:bCs/>
                <w:sz w:val="22"/>
                <w:szCs w:val="22"/>
                <w:lang w:eastAsia="en-US"/>
              </w:rPr>
            </w:pPr>
          </w:p>
          <w:p w14:paraId="5BCE3FAE" w14:textId="77777777" w:rsidR="00C4607F" w:rsidRPr="002E5535" w:rsidRDefault="00C4607F" w:rsidP="002E5535">
            <w:pPr>
              <w:spacing w:line="276" w:lineRule="auto"/>
              <w:jc w:val="both"/>
              <w:rPr>
                <w:rFonts w:asciiTheme="minorHAnsi" w:eastAsiaTheme="minorEastAsia" w:hAnsiTheme="minorHAnsi" w:cstheme="minorHAnsi"/>
                <w:sz w:val="22"/>
                <w:szCs w:val="22"/>
                <w:lang w:eastAsia="en-US"/>
              </w:rPr>
            </w:pPr>
          </w:p>
          <w:p w14:paraId="747EA537" w14:textId="39E68679" w:rsidR="002E5535" w:rsidRDefault="0078267F" w:rsidP="002E5535">
            <w:pPr>
              <w:spacing w:line="276" w:lineRule="auto"/>
              <w:jc w:val="both"/>
              <w:rPr>
                <w:rFonts w:asciiTheme="minorHAnsi" w:eastAsiaTheme="minorEastAsia" w:hAnsiTheme="minorHAnsi" w:cstheme="minorHAnsi"/>
                <w:sz w:val="22"/>
                <w:szCs w:val="22"/>
                <w:lang w:eastAsia="en-US"/>
              </w:rPr>
            </w:pPr>
            <w:r>
              <w:rPr>
                <w:rFonts w:asciiTheme="minorHAnsi" w:eastAsiaTheme="minorEastAsia" w:hAnsiTheme="minorHAnsi" w:cstheme="minorHAnsi"/>
                <w:sz w:val="22"/>
                <w:szCs w:val="22"/>
                <w:lang w:eastAsia="en-US"/>
              </w:rPr>
              <w:t xml:space="preserve">Taip, perkama </w:t>
            </w:r>
            <w:r w:rsidR="00EE65ED">
              <w:rPr>
                <w:rFonts w:asciiTheme="minorHAnsi" w:eastAsiaTheme="minorEastAsia" w:hAnsiTheme="minorHAnsi" w:cstheme="minorHAnsi"/>
                <w:sz w:val="22"/>
                <w:szCs w:val="22"/>
                <w:lang w:eastAsia="en-US"/>
              </w:rPr>
              <w:t>b</w:t>
            </w:r>
            <w:r w:rsidR="00EE65ED" w:rsidRPr="00EE65ED">
              <w:rPr>
                <w:rFonts w:asciiTheme="minorHAnsi" w:eastAsiaTheme="minorEastAsia" w:hAnsiTheme="minorHAnsi" w:cstheme="minorHAnsi"/>
                <w:sz w:val="22"/>
                <w:szCs w:val="22"/>
                <w:lang w:eastAsia="en-US"/>
              </w:rPr>
              <w:t>endroji techninio darbo projekto ekspertizė</w:t>
            </w:r>
            <w:r w:rsidR="00EE65ED">
              <w:rPr>
                <w:rFonts w:asciiTheme="minorHAnsi" w:eastAsiaTheme="minorEastAsia" w:hAnsiTheme="minorHAnsi" w:cstheme="minorHAnsi"/>
                <w:sz w:val="22"/>
                <w:szCs w:val="22"/>
                <w:lang w:eastAsia="en-US"/>
              </w:rPr>
              <w:t xml:space="preserve">. </w:t>
            </w:r>
          </w:p>
          <w:p w14:paraId="3885BED8" w14:textId="41F833F5" w:rsidR="00C4607F" w:rsidRPr="002E5535" w:rsidRDefault="00EE65ED" w:rsidP="002E5535">
            <w:pPr>
              <w:spacing w:line="276" w:lineRule="auto"/>
              <w:jc w:val="both"/>
              <w:rPr>
                <w:rFonts w:asciiTheme="minorHAnsi" w:eastAsiaTheme="minorEastAsia" w:hAnsiTheme="minorHAnsi" w:cstheme="minorHAnsi"/>
                <w:sz w:val="22"/>
                <w:szCs w:val="22"/>
                <w:lang w:eastAsia="en-US"/>
              </w:rPr>
            </w:pPr>
            <w:r>
              <w:rPr>
                <w:rFonts w:asciiTheme="minorHAnsi" w:eastAsiaTheme="minorEastAsia" w:hAnsiTheme="minorHAnsi" w:cstheme="minorHAnsi"/>
                <w:sz w:val="22"/>
                <w:szCs w:val="22"/>
                <w:lang w:eastAsia="en-US"/>
              </w:rPr>
              <w:t>Pridedame</w:t>
            </w:r>
            <w:r w:rsidR="004A056A">
              <w:rPr>
                <w:rFonts w:asciiTheme="minorHAnsi" w:eastAsiaTheme="minorEastAsia" w:hAnsiTheme="minorHAnsi" w:cstheme="minorHAnsi"/>
                <w:sz w:val="22"/>
                <w:szCs w:val="22"/>
                <w:lang w:eastAsia="en-US"/>
              </w:rPr>
              <w:t xml:space="preserve"> patikslintą</w:t>
            </w:r>
            <w:r>
              <w:rPr>
                <w:rFonts w:asciiTheme="minorHAnsi" w:eastAsiaTheme="minorEastAsia" w:hAnsiTheme="minorHAnsi" w:cstheme="minorHAnsi"/>
                <w:sz w:val="22"/>
                <w:szCs w:val="22"/>
                <w:lang w:eastAsia="en-US"/>
              </w:rPr>
              <w:t xml:space="preserve"> pasiūlymo form</w:t>
            </w:r>
            <w:r w:rsidR="004A056A">
              <w:rPr>
                <w:rFonts w:asciiTheme="minorHAnsi" w:eastAsiaTheme="minorEastAsia" w:hAnsiTheme="minorHAnsi" w:cstheme="minorHAnsi"/>
                <w:sz w:val="22"/>
                <w:szCs w:val="22"/>
                <w:lang w:eastAsia="en-US"/>
              </w:rPr>
              <w:t>ą</w:t>
            </w:r>
            <w:r w:rsidR="00D91C8D">
              <w:rPr>
                <w:rFonts w:asciiTheme="minorHAnsi" w:eastAsiaTheme="minorEastAsia" w:hAnsiTheme="minorHAnsi" w:cstheme="minorHAnsi"/>
                <w:sz w:val="22"/>
                <w:szCs w:val="22"/>
                <w:lang w:eastAsia="en-US"/>
              </w:rPr>
              <w:t xml:space="preserve"> ir techninę specifikaciją</w:t>
            </w:r>
            <w:r w:rsidR="004A056A">
              <w:rPr>
                <w:rFonts w:asciiTheme="minorHAnsi" w:eastAsiaTheme="minorEastAsia" w:hAnsiTheme="minorHAnsi" w:cstheme="minorHAnsi"/>
                <w:sz w:val="22"/>
                <w:szCs w:val="22"/>
                <w:lang w:eastAsia="en-US"/>
              </w:rPr>
              <w:t>.</w:t>
            </w:r>
          </w:p>
        </w:tc>
      </w:tr>
      <w:tr w:rsidR="007847FF" w:rsidRPr="002E5535" w14:paraId="162D0EA2" w14:textId="77777777" w:rsidTr="002B0A84">
        <w:trPr>
          <w:trHeight w:val="557"/>
          <w:jc w:val="center"/>
        </w:trPr>
        <w:tc>
          <w:tcPr>
            <w:tcW w:w="778" w:type="dxa"/>
          </w:tcPr>
          <w:p w14:paraId="235E5628" w14:textId="2101C14C" w:rsidR="007847FF" w:rsidRPr="002E5535" w:rsidRDefault="00687F95" w:rsidP="002E5535">
            <w:pPr>
              <w:spacing w:line="276" w:lineRule="auto"/>
              <w:jc w:val="center"/>
              <w:rPr>
                <w:rFonts w:asciiTheme="minorHAnsi" w:eastAsiaTheme="minorEastAsia" w:hAnsiTheme="minorHAnsi" w:cstheme="minorHAnsi"/>
                <w:sz w:val="22"/>
                <w:szCs w:val="22"/>
              </w:rPr>
            </w:pPr>
            <w:r>
              <w:rPr>
                <w:rFonts w:asciiTheme="minorHAnsi" w:eastAsiaTheme="minorEastAsia" w:hAnsiTheme="minorHAnsi" w:cstheme="minorHAnsi"/>
                <w:sz w:val="22"/>
                <w:szCs w:val="22"/>
              </w:rPr>
              <w:t>3</w:t>
            </w:r>
            <w:r w:rsidR="007847FF">
              <w:rPr>
                <w:rFonts w:asciiTheme="minorHAnsi" w:eastAsiaTheme="minorEastAsia" w:hAnsiTheme="minorHAnsi" w:cstheme="minorHAnsi"/>
                <w:sz w:val="22"/>
                <w:szCs w:val="22"/>
              </w:rPr>
              <w:t>.</w:t>
            </w:r>
          </w:p>
        </w:tc>
        <w:tc>
          <w:tcPr>
            <w:tcW w:w="5113" w:type="dxa"/>
          </w:tcPr>
          <w:p w14:paraId="1272203E" w14:textId="77FDFF8D" w:rsidR="007847FF" w:rsidRPr="002E5535" w:rsidRDefault="007847FF" w:rsidP="007847FF">
            <w:pPr>
              <w:tabs>
                <w:tab w:val="left" w:pos="345"/>
              </w:tabs>
              <w:spacing w:line="276" w:lineRule="auto"/>
              <w:jc w:val="both"/>
              <w:rPr>
                <w:rFonts w:asciiTheme="minorHAnsi" w:eastAsiaTheme="minorEastAsia" w:hAnsiTheme="minorHAnsi" w:cstheme="minorHAnsi"/>
                <w:b/>
                <w:bCs/>
                <w:sz w:val="22"/>
                <w:szCs w:val="22"/>
                <w:lang w:eastAsia="en-US"/>
              </w:rPr>
            </w:pPr>
            <w:r w:rsidRPr="002E5535">
              <w:rPr>
                <w:rFonts w:asciiTheme="minorHAnsi" w:eastAsiaTheme="minorEastAsia" w:hAnsiTheme="minorHAnsi" w:cstheme="minorHAnsi"/>
                <w:b/>
                <w:bCs/>
                <w:sz w:val="22"/>
                <w:szCs w:val="22"/>
                <w:lang w:eastAsia="en-US"/>
              </w:rPr>
              <w:t>Paklausimas, teiktas 202</w:t>
            </w:r>
            <w:r>
              <w:rPr>
                <w:rFonts w:asciiTheme="minorHAnsi" w:eastAsiaTheme="minorEastAsia" w:hAnsiTheme="minorHAnsi" w:cstheme="minorHAnsi"/>
                <w:b/>
                <w:bCs/>
                <w:sz w:val="22"/>
                <w:szCs w:val="22"/>
                <w:lang w:eastAsia="en-US"/>
              </w:rPr>
              <w:t>6</w:t>
            </w:r>
            <w:r w:rsidRPr="002E5535">
              <w:rPr>
                <w:rFonts w:asciiTheme="minorHAnsi" w:eastAsiaTheme="minorEastAsia" w:hAnsiTheme="minorHAnsi" w:cstheme="minorHAnsi"/>
                <w:b/>
                <w:bCs/>
                <w:sz w:val="22"/>
                <w:szCs w:val="22"/>
                <w:lang w:eastAsia="en-US"/>
              </w:rPr>
              <w:t>-</w:t>
            </w:r>
            <w:r>
              <w:rPr>
                <w:rFonts w:asciiTheme="minorHAnsi" w:eastAsiaTheme="minorEastAsia" w:hAnsiTheme="minorHAnsi" w:cstheme="minorHAnsi"/>
                <w:b/>
                <w:bCs/>
                <w:sz w:val="22"/>
                <w:szCs w:val="22"/>
                <w:lang w:eastAsia="en-US"/>
              </w:rPr>
              <w:t>04</w:t>
            </w:r>
            <w:r w:rsidRPr="002E5535">
              <w:rPr>
                <w:rFonts w:asciiTheme="minorHAnsi" w:eastAsiaTheme="minorEastAsia" w:hAnsiTheme="minorHAnsi" w:cstheme="minorHAnsi"/>
                <w:b/>
                <w:bCs/>
                <w:sz w:val="22"/>
                <w:szCs w:val="22"/>
                <w:lang w:eastAsia="en-US"/>
              </w:rPr>
              <w:t>-</w:t>
            </w:r>
            <w:r>
              <w:rPr>
                <w:rFonts w:asciiTheme="minorHAnsi" w:eastAsiaTheme="minorEastAsia" w:hAnsiTheme="minorHAnsi" w:cstheme="minorHAnsi"/>
                <w:b/>
                <w:bCs/>
                <w:sz w:val="22"/>
                <w:szCs w:val="22"/>
                <w:lang w:eastAsia="en-US"/>
              </w:rPr>
              <w:t>27</w:t>
            </w:r>
            <w:r w:rsidRPr="002E5535">
              <w:rPr>
                <w:rFonts w:asciiTheme="minorHAnsi" w:eastAsiaTheme="minorEastAsia" w:hAnsiTheme="minorHAnsi" w:cstheme="minorHAnsi"/>
                <w:b/>
                <w:bCs/>
                <w:sz w:val="22"/>
                <w:szCs w:val="22"/>
                <w:lang w:eastAsia="en-US"/>
              </w:rPr>
              <w:t xml:space="preserve"> 13:</w:t>
            </w:r>
            <w:r>
              <w:rPr>
                <w:rFonts w:asciiTheme="minorHAnsi" w:eastAsiaTheme="minorEastAsia" w:hAnsiTheme="minorHAnsi" w:cstheme="minorHAnsi"/>
                <w:b/>
                <w:bCs/>
                <w:sz w:val="22"/>
                <w:szCs w:val="22"/>
                <w:lang w:eastAsia="en-US"/>
              </w:rPr>
              <w:t>33</w:t>
            </w:r>
            <w:r w:rsidRPr="002E5535">
              <w:rPr>
                <w:rFonts w:asciiTheme="minorHAnsi" w:eastAsiaTheme="minorEastAsia" w:hAnsiTheme="minorHAnsi" w:cstheme="minorHAnsi"/>
                <w:b/>
                <w:bCs/>
                <w:sz w:val="22"/>
                <w:szCs w:val="22"/>
                <w:lang w:eastAsia="en-US"/>
              </w:rPr>
              <w:t xml:space="preserve"> CVP IS pranešimu ID </w:t>
            </w:r>
            <w:r w:rsidR="00ED6988" w:rsidRPr="00ED6988">
              <w:rPr>
                <w:rFonts w:asciiTheme="minorHAnsi" w:eastAsiaTheme="minorEastAsia" w:hAnsiTheme="minorHAnsi" w:cstheme="minorHAnsi"/>
                <w:b/>
                <w:bCs/>
                <w:color w:val="00241A"/>
                <w:sz w:val="22"/>
                <w:szCs w:val="22"/>
              </w:rPr>
              <w:t>624095</w:t>
            </w:r>
            <w:r w:rsidRPr="002E5535">
              <w:rPr>
                <w:rFonts w:asciiTheme="minorHAnsi" w:eastAsiaTheme="minorEastAsia" w:hAnsiTheme="minorHAnsi" w:cstheme="minorHAnsi"/>
                <w:b/>
                <w:bCs/>
                <w:sz w:val="22"/>
                <w:szCs w:val="22"/>
                <w:lang w:eastAsia="en-US"/>
              </w:rPr>
              <w:t>:</w:t>
            </w:r>
          </w:p>
          <w:p w14:paraId="751BEFEE" w14:textId="21D42478" w:rsidR="007847FF" w:rsidRPr="007847FF" w:rsidRDefault="007847FF" w:rsidP="002E5535">
            <w:pPr>
              <w:tabs>
                <w:tab w:val="left" w:pos="345"/>
              </w:tabs>
              <w:spacing w:line="276" w:lineRule="auto"/>
              <w:jc w:val="both"/>
              <w:rPr>
                <w:rFonts w:asciiTheme="minorHAnsi" w:eastAsiaTheme="minorEastAsia" w:hAnsiTheme="minorHAnsi" w:cstheme="minorHAnsi"/>
                <w:sz w:val="22"/>
                <w:szCs w:val="22"/>
                <w:lang w:eastAsia="en-US"/>
              </w:rPr>
            </w:pPr>
            <w:r w:rsidRPr="007847FF">
              <w:rPr>
                <w:rFonts w:asciiTheme="minorHAnsi" w:eastAsiaTheme="minorEastAsia" w:hAnsiTheme="minorHAnsi" w:cstheme="minorHAnsi"/>
                <w:sz w:val="22"/>
                <w:szCs w:val="22"/>
                <w:lang w:eastAsia="en-US"/>
              </w:rPr>
              <w:t>Pridėtose specialiosiose sutarties sąlygose nurodyta, kad pradinės sutarties vertė yra 100 000,00 Eur be PVM, tai reiškia, kad bendra pasiūlymo kaina negali viršyti šios sumos?</w:t>
            </w:r>
          </w:p>
        </w:tc>
        <w:tc>
          <w:tcPr>
            <w:tcW w:w="3889" w:type="dxa"/>
            <w:tcBorders>
              <w:left w:val="single" w:sz="4" w:space="0" w:color="auto"/>
              <w:right w:val="single" w:sz="4" w:space="0" w:color="auto"/>
            </w:tcBorders>
          </w:tcPr>
          <w:p w14:paraId="3D0B87F7" w14:textId="77777777" w:rsidR="007847FF" w:rsidRPr="007E194A" w:rsidRDefault="007847FF" w:rsidP="002E5535">
            <w:pPr>
              <w:spacing w:line="276" w:lineRule="auto"/>
              <w:jc w:val="both"/>
              <w:rPr>
                <w:rFonts w:asciiTheme="minorHAnsi" w:eastAsiaTheme="minorEastAsia" w:hAnsiTheme="minorHAnsi" w:cstheme="minorHAnsi"/>
                <w:sz w:val="22"/>
                <w:szCs w:val="22"/>
                <w:lang w:eastAsia="en-US"/>
              </w:rPr>
            </w:pPr>
          </w:p>
          <w:p w14:paraId="0D97D146" w14:textId="77777777" w:rsidR="007E194A" w:rsidRPr="007E194A" w:rsidRDefault="007E194A" w:rsidP="002E5535">
            <w:pPr>
              <w:spacing w:line="276" w:lineRule="auto"/>
              <w:jc w:val="both"/>
              <w:rPr>
                <w:rFonts w:asciiTheme="minorHAnsi" w:eastAsiaTheme="minorEastAsia" w:hAnsiTheme="minorHAnsi" w:cstheme="minorHAnsi"/>
                <w:sz w:val="22"/>
                <w:szCs w:val="22"/>
                <w:lang w:eastAsia="en-US"/>
              </w:rPr>
            </w:pPr>
          </w:p>
          <w:p w14:paraId="4BD06E87" w14:textId="1D612A77" w:rsidR="007E194A" w:rsidRPr="007E194A" w:rsidRDefault="007E194A" w:rsidP="002E5535">
            <w:pPr>
              <w:spacing w:line="276" w:lineRule="auto"/>
              <w:jc w:val="both"/>
              <w:rPr>
                <w:rFonts w:asciiTheme="minorHAnsi" w:eastAsiaTheme="minorEastAsia" w:hAnsiTheme="minorHAnsi" w:cstheme="minorHAnsi"/>
                <w:sz w:val="22"/>
                <w:szCs w:val="22"/>
                <w:lang w:eastAsia="en-US"/>
              </w:rPr>
            </w:pPr>
            <w:r w:rsidRPr="007E194A">
              <w:rPr>
                <w:rFonts w:asciiTheme="minorHAnsi" w:eastAsiaTheme="minorEastAsia" w:hAnsiTheme="minorHAnsi" w:cstheme="minorHAnsi"/>
                <w:sz w:val="22"/>
                <w:szCs w:val="22"/>
                <w:lang w:eastAsia="en-US"/>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w:t>
            </w:r>
            <w:r w:rsidRPr="007E194A">
              <w:rPr>
                <w:rFonts w:asciiTheme="minorHAnsi" w:eastAsiaTheme="minorEastAsia" w:hAnsiTheme="minorHAnsi" w:cstheme="minorHAnsi"/>
                <w:sz w:val="22"/>
                <w:szCs w:val="22"/>
                <w:lang w:eastAsia="en-US"/>
              </w:rPr>
              <w:lastRenderedPageBreak/>
              <w:t>nurodytais įkainiais, neviršijant Sutarties kainos.</w:t>
            </w:r>
          </w:p>
        </w:tc>
      </w:tr>
      <w:tr w:rsidR="002B0A84" w:rsidRPr="002E5535" w14:paraId="4B449160" w14:textId="77777777" w:rsidTr="00A04B39">
        <w:trPr>
          <w:trHeight w:val="792"/>
          <w:jc w:val="center"/>
        </w:trPr>
        <w:tc>
          <w:tcPr>
            <w:tcW w:w="9780" w:type="dxa"/>
            <w:gridSpan w:val="3"/>
            <w:tcBorders>
              <w:right w:val="single" w:sz="4" w:space="0" w:color="auto"/>
            </w:tcBorders>
            <w:vAlign w:val="center"/>
          </w:tcPr>
          <w:p w14:paraId="2FDCF8E1" w14:textId="55746E50" w:rsidR="002B0A84" w:rsidRPr="002B0A84" w:rsidRDefault="002B0A84" w:rsidP="00A04B39">
            <w:pPr>
              <w:spacing w:line="276" w:lineRule="auto"/>
              <w:jc w:val="center"/>
              <w:rPr>
                <w:rFonts w:asciiTheme="minorHAnsi" w:eastAsiaTheme="minorEastAsia" w:hAnsiTheme="minorHAnsi" w:cstheme="minorHAnsi"/>
                <w:b/>
                <w:bCs/>
                <w:sz w:val="22"/>
                <w:szCs w:val="22"/>
                <w:lang w:eastAsia="en-US"/>
              </w:rPr>
            </w:pPr>
            <w:r>
              <w:rPr>
                <w:rFonts w:asciiTheme="minorHAnsi" w:eastAsiaTheme="minorEastAsia" w:hAnsiTheme="minorHAnsi" w:cstheme="minorHAnsi"/>
                <w:b/>
                <w:bCs/>
                <w:sz w:val="22"/>
                <w:szCs w:val="22"/>
                <w:lang w:eastAsia="en-US"/>
              </w:rPr>
              <w:lastRenderedPageBreak/>
              <w:t>Informuojame, kad pasiūlymų pateikimo terminas pratęsiamas iki 2026-05-</w:t>
            </w:r>
            <w:r w:rsidR="00A04B39">
              <w:rPr>
                <w:rFonts w:asciiTheme="minorHAnsi" w:eastAsiaTheme="minorEastAsia" w:hAnsiTheme="minorHAnsi" w:cstheme="minorHAnsi"/>
                <w:b/>
                <w:bCs/>
                <w:sz w:val="22"/>
                <w:szCs w:val="22"/>
                <w:lang w:eastAsia="en-US"/>
              </w:rPr>
              <w:t>11, 09:00 val.</w:t>
            </w:r>
          </w:p>
        </w:tc>
      </w:tr>
    </w:tbl>
    <w:p w14:paraId="5860BF0A" w14:textId="7C1958C9" w:rsidR="00624D8C" w:rsidRPr="002E5535" w:rsidRDefault="00624D8C" w:rsidP="002E5535">
      <w:pPr>
        <w:spacing w:line="276" w:lineRule="auto"/>
        <w:rPr>
          <w:rFonts w:asciiTheme="minorHAnsi" w:eastAsiaTheme="minorEastAsia" w:hAnsiTheme="minorHAnsi" w:cstheme="minorHAnsi"/>
          <w:sz w:val="22"/>
          <w:szCs w:val="22"/>
        </w:rPr>
      </w:pPr>
    </w:p>
    <w:p w14:paraId="7C974A6E" w14:textId="6FF263B1" w:rsidR="67A7B811" w:rsidRPr="002E5535" w:rsidRDefault="67A7B811" w:rsidP="002E5535">
      <w:pPr>
        <w:spacing w:line="276" w:lineRule="auto"/>
        <w:rPr>
          <w:rFonts w:asciiTheme="minorHAnsi" w:eastAsiaTheme="minorEastAsia" w:hAnsiTheme="minorHAnsi" w:cstheme="minorHAnsi"/>
          <w:sz w:val="22"/>
          <w:szCs w:val="22"/>
        </w:rPr>
      </w:pPr>
    </w:p>
    <w:p w14:paraId="73700FA7" w14:textId="21900966" w:rsidR="00DD4C6C" w:rsidRPr="002E5535" w:rsidRDefault="00C4607F" w:rsidP="002E5535">
      <w:pPr>
        <w:spacing w:line="276" w:lineRule="auto"/>
        <w:rPr>
          <w:rFonts w:asciiTheme="minorHAnsi" w:eastAsiaTheme="minorEastAsia" w:hAnsiTheme="minorHAnsi" w:cstheme="minorHAnsi"/>
          <w:sz w:val="22"/>
          <w:szCs w:val="22"/>
        </w:rPr>
      </w:pPr>
      <w:r w:rsidRPr="002E5535">
        <w:rPr>
          <w:rFonts w:asciiTheme="minorHAnsi" w:eastAsiaTheme="minorEastAsia" w:hAnsiTheme="minorHAnsi" w:cstheme="minorHAnsi"/>
          <w:sz w:val="22"/>
          <w:szCs w:val="22"/>
        </w:rPr>
        <w:t>PRIDEDAMA:</w:t>
      </w:r>
    </w:p>
    <w:p w14:paraId="0FFD36B8" w14:textId="0CCA2989" w:rsidR="00826732" w:rsidRPr="004A056A" w:rsidRDefault="00C51ECA" w:rsidP="00180DE3">
      <w:pPr>
        <w:pStyle w:val="Sraopastraipa"/>
        <w:numPr>
          <w:ilvl w:val="0"/>
          <w:numId w:val="25"/>
        </w:numPr>
        <w:spacing w:line="276" w:lineRule="auto"/>
        <w:ind w:left="284" w:hanging="284"/>
        <w:rPr>
          <w:rFonts w:asciiTheme="minorHAnsi" w:eastAsiaTheme="minorEastAsia" w:hAnsiTheme="minorHAnsi" w:cstheme="minorHAnsi"/>
          <w:sz w:val="22"/>
          <w:szCs w:val="22"/>
        </w:rPr>
      </w:pPr>
      <w:r w:rsidRPr="004A056A">
        <w:rPr>
          <w:rFonts w:asciiTheme="minorHAnsi" w:eastAsiaTheme="minorEastAsia" w:hAnsiTheme="minorHAnsi" w:cstheme="minorHAnsi"/>
          <w:sz w:val="22"/>
          <w:szCs w:val="22"/>
        </w:rPr>
        <w:t>Priedas Nr</w:t>
      </w:r>
      <w:r w:rsidR="00D32085">
        <w:rPr>
          <w:rFonts w:asciiTheme="minorHAnsi" w:eastAsiaTheme="minorEastAsia" w:hAnsiTheme="minorHAnsi" w:cstheme="minorHAnsi"/>
          <w:sz w:val="22"/>
          <w:szCs w:val="22"/>
        </w:rPr>
        <w:t xml:space="preserve">. </w:t>
      </w:r>
      <w:r w:rsidRPr="004A056A">
        <w:rPr>
          <w:rFonts w:asciiTheme="minorHAnsi" w:eastAsiaTheme="minorEastAsia" w:hAnsiTheme="minorHAnsi" w:cstheme="minorHAnsi"/>
          <w:sz w:val="22"/>
          <w:szCs w:val="22"/>
        </w:rPr>
        <w:t>3 ir 4 Tiek</w:t>
      </w:r>
      <w:r w:rsidR="00D32085">
        <w:rPr>
          <w:rFonts w:asciiTheme="minorHAnsi" w:eastAsiaTheme="minorEastAsia" w:hAnsiTheme="minorHAnsi" w:cstheme="minorHAnsi"/>
          <w:sz w:val="22"/>
          <w:szCs w:val="22"/>
        </w:rPr>
        <w:t>ė</w:t>
      </w:r>
      <w:r w:rsidRPr="004A056A">
        <w:rPr>
          <w:rFonts w:asciiTheme="minorHAnsi" w:eastAsiaTheme="minorEastAsia" w:hAnsiTheme="minorHAnsi" w:cstheme="minorHAnsi"/>
          <w:sz w:val="22"/>
          <w:szCs w:val="22"/>
        </w:rPr>
        <w:t>j</w:t>
      </w:r>
      <w:r w:rsidR="00D32085">
        <w:rPr>
          <w:rFonts w:asciiTheme="minorHAnsi" w:eastAsiaTheme="minorEastAsia" w:hAnsiTheme="minorHAnsi" w:cstheme="minorHAnsi"/>
          <w:sz w:val="22"/>
          <w:szCs w:val="22"/>
        </w:rPr>
        <w:t>ų</w:t>
      </w:r>
      <w:r w:rsidRPr="004A056A">
        <w:rPr>
          <w:rFonts w:asciiTheme="minorHAnsi" w:eastAsiaTheme="minorEastAsia" w:hAnsiTheme="minorHAnsi" w:cstheme="minorHAnsi"/>
          <w:sz w:val="22"/>
          <w:szCs w:val="22"/>
        </w:rPr>
        <w:t xml:space="preserve"> kvalifikacijos reikalavimai ir EBVPD</w:t>
      </w:r>
      <w:r w:rsidR="00C4607F" w:rsidRPr="004A056A">
        <w:rPr>
          <w:rFonts w:asciiTheme="minorHAnsi" w:eastAsiaTheme="minorEastAsia" w:hAnsiTheme="minorHAnsi" w:cstheme="minorHAnsi"/>
          <w:sz w:val="22"/>
          <w:szCs w:val="22"/>
        </w:rPr>
        <w:t xml:space="preserve"> (</w:t>
      </w:r>
      <w:r w:rsidR="00180DE3">
        <w:rPr>
          <w:rFonts w:asciiTheme="minorHAnsi" w:eastAsiaTheme="minorEastAsia" w:hAnsiTheme="minorHAnsi" w:cstheme="minorHAnsi"/>
          <w:sz w:val="22"/>
          <w:szCs w:val="22"/>
        </w:rPr>
        <w:t xml:space="preserve">aktuali </w:t>
      </w:r>
      <w:r w:rsidR="00180DE3" w:rsidRPr="004A056A">
        <w:rPr>
          <w:rFonts w:asciiTheme="minorHAnsi" w:eastAsiaTheme="minorEastAsia" w:hAnsiTheme="minorHAnsi" w:cstheme="minorHAnsi"/>
          <w:sz w:val="22"/>
          <w:szCs w:val="22"/>
        </w:rPr>
        <w:t xml:space="preserve">redakcija </w:t>
      </w:r>
      <w:r w:rsidR="0083439A" w:rsidRPr="004A056A">
        <w:rPr>
          <w:rFonts w:asciiTheme="minorHAnsi" w:eastAsiaTheme="minorEastAsia" w:hAnsiTheme="minorHAnsi" w:cstheme="minorHAnsi"/>
          <w:sz w:val="22"/>
          <w:szCs w:val="22"/>
        </w:rPr>
        <w:t>202</w:t>
      </w:r>
      <w:r w:rsidR="00514098" w:rsidRPr="004A056A">
        <w:rPr>
          <w:rFonts w:asciiTheme="minorHAnsi" w:eastAsiaTheme="minorEastAsia" w:hAnsiTheme="minorHAnsi" w:cstheme="minorHAnsi"/>
          <w:sz w:val="22"/>
          <w:szCs w:val="22"/>
        </w:rPr>
        <w:t>6</w:t>
      </w:r>
      <w:r w:rsidR="0083439A" w:rsidRPr="004A056A">
        <w:rPr>
          <w:rFonts w:asciiTheme="minorHAnsi" w:eastAsiaTheme="minorEastAsia" w:hAnsiTheme="minorHAnsi" w:cstheme="minorHAnsi"/>
          <w:sz w:val="22"/>
          <w:szCs w:val="22"/>
        </w:rPr>
        <w:t>-</w:t>
      </w:r>
      <w:r w:rsidR="00514098" w:rsidRPr="004A056A">
        <w:rPr>
          <w:rFonts w:asciiTheme="minorHAnsi" w:eastAsiaTheme="minorEastAsia" w:hAnsiTheme="minorHAnsi" w:cstheme="minorHAnsi"/>
          <w:sz w:val="22"/>
          <w:szCs w:val="22"/>
        </w:rPr>
        <w:t>0</w:t>
      </w:r>
      <w:r w:rsidR="00D20CC4" w:rsidRPr="004A056A">
        <w:rPr>
          <w:rFonts w:asciiTheme="minorHAnsi" w:eastAsiaTheme="minorEastAsia" w:hAnsiTheme="minorHAnsi" w:cstheme="minorHAnsi"/>
          <w:sz w:val="22"/>
          <w:szCs w:val="22"/>
        </w:rPr>
        <w:t>4</w:t>
      </w:r>
      <w:r w:rsidR="0083439A" w:rsidRPr="004A056A">
        <w:rPr>
          <w:rFonts w:asciiTheme="minorHAnsi" w:eastAsiaTheme="minorEastAsia" w:hAnsiTheme="minorHAnsi" w:cstheme="minorHAnsi"/>
          <w:sz w:val="22"/>
          <w:szCs w:val="22"/>
        </w:rPr>
        <w:t>-</w:t>
      </w:r>
      <w:r w:rsidR="00D20CC4" w:rsidRPr="004A056A">
        <w:rPr>
          <w:rFonts w:asciiTheme="minorHAnsi" w:eastAsiaTheme="minorEastAsia" w:hAnsiTheme="minorHAnsi" w:cstheme="minorHAnsi"/>
          <w:sz w:val="22"/>
          <w:szCs w:val="22"/>
        </w:rPr>
        <w:t>2</w:t>
      </w:r>
      <w:r w:rsidR="00180DE3">
        <w:rPr>
          <w:rFonts w:asciiTheme="minorHAnsi" w:eastAsiaTheme="minorEastAsia" w:hAnsiTheme="minorHAnsi" w:cstheme="minorHAnsi"/>
          <w:sz w:val="22"/>
          <w:szCs w:val="22"/>
        </w:rPr>
        <w:t>8</w:t>
      </w:r>
      <w:r w:rsidR="00C4607F" w:rsidRPr="004A056A">
        <w:rPr>
          <w:rFonts w:asciiTheme="minorHAnsi" w:eastAsiaTheme="minorEastAsia" w:hAnsiTheme="minorHAnsi" w:cstheme="minorHAnsi"/>
          <w:sz w:val="22"/>
          <w:szCs w:val="22"/>
        </w:rPr>
        <w:t>)</w:t>
      </w:r>
      <w:r w:rsidR="004A056A" w:rsidRPr="004A056A">
        <w:rPr>
          <w:rFonts w:asciiTheme="minorHAnsi" w:eastAsiaTheme="minorEastAsia" w:hAnsiTheme="minorHAnsi" w:cstheme="minorHAnsi"/>
          <w:sz w:val="22"/>
          <w:szCs w:val="22"/>
        </w:rPr>
        <w:t>.</w:t>
      </w:r>
    </w:p>
    <w:p w14:paraId="083D20A8" w14:textId="3D22555C" w:rsidR="004A056A" w:rsidRDefault="00180DE3" w:rsidP="00180DE3">
      <w:pPr>
        <w:pStyle w:val="Sraopastraipa"/>
        <w:numPr>
          <w:ilvl w:val="0"/>
          <w:numId w:val="25"/>
        </w:numPr>
        <w:spacing w:line="276" w:lineRule="auto"/>
        <w:ind w:left="284" w:hanging="284"/>
        <w:rPr>
          <w:rFonts w:asciiTheme="minorHAnsi" w:eastAsiaTheme="minorEastAsia" w:hAnsiTheme="minorHAnsi" w:cstheme="minorHAnsi"/>
          <w:sz w:val="22"/>
          <w:szCs w:val="22"/>
        </w:rPr>
      </w:pPr>
      <w:r w:rsidRPr="00180DE3">
        <w:rPr>
          <w:rFonts w:asciiTheme="minorHAnsi" w:eastAsiaTheme="minorEastAsia" w:hAnsiTheme="minorHAnsi" w:cstheme="minorHAnsi"/>
          <w:sz w:val="22"/>
          <w:szCs w:val="22"/>
        </w:rPr>
        <w:t>Priedas Nr</w:t>
      </w:r>
      <w:r w:rsidR="00D32085">
        <w:rPr>
          <w:rFonts w:asciiTheme="minorHAnsi" w:eastAsiaTheme="minorEastAsia" w:hAnsiTheme="minorHAnsi" w:cstheme="minorHAnsi"/>
          <w:sz w:val="22"/>
          <w:szCs w:val="22"/>
        </w:rPr>
        <w:t xml:space="preserve">. </w:t>
      </w:r>
      <w:r w:rsidRPr="00180DE3">
        <w:rPr>
          <w:rFonts w:asciiTheme="minorHAnsi" w:eastAsiaTheme="minorEastAsia" w:hAnsiTheme="minorHAnsi" w:cstheme="minorHAnsi"/>
          <w:sz w:val="22"/>
          <w:szCs w:val="22"/>
        </w:rPr>
        <w:t>5 Pasi</w:t>
      </w:r>
      <w:r w:rsidR="00D32085">
        <w:rPr>
          <w:rFonts w:asciiTheme="minorHAnsi" w:eastAsiaTheme="minorEastAsia" w:hAnsiTheme="minorHAnsi" w:cstheme="minorHAnsi"/>
          <w:sz w:val="22"/>
          <w:szCs w:val="22"/>
        </w:rPr>
        <w:t>ū</w:t>
      </w:r>
      <w:r w:rsidRPr="00180DE3">
        <w:rPr>
          <w:rFonts w:asciiTheme="minorHAnsi" w:eastAsiaTheme="minorEastAsia" w:hAnsiTheme="minorHAnsi" w:cstheme="minorHAnsi"/>
          <w:sz w:val="22"/>
          <w:szCs w:val="22"/>
        </w:rPr>
        <w:t>lymo forma ir priedai (aktuali redakcija 2026-04-28)</w:t>
      </w:r>
      <w:r>
        <w:rPr>
          <w:rFonts w:asciiTheme="minorHAnsi" w:eastAsiaTheme="minorEastAsia" w:hAnsiTheme="minorHAnsi" w:cstheme="minorHAnsi"/>
          <w:sz w:val="22"/>
          <w:szCs w:val="22"/>
        </w:rPr>
        <w:t>.</w:t>
      </w:r>
    </w:p>
    <w:p w14:paraId="2FA4448E" w14:textId="6F2206FA" w:rsidR="00D32085" w:rsidRPr="004A056A" w:rsidRDefault="00D32085" w:rsidP="00180DE3">
      <w:pPr>
        <w:pStyle w:val="Sraopastraipa"/>
        <w:numPr>
          <w:ilvl w:val="0"/>
          <w:numId w:val="25"/>
        </w:numPr>
        <w:spacing w:line="276" w:lineRule="auto"/>
        <w:ind w:left="284" w:hanging="284"/>
        <w:rPr>
          <w:rFonts w:asciiTheme="minorHAnsi" w:eastAsiaTheme="minorEastAsia" w:hAnsiTheme="minorHAnsi" w:cstheme="minorHAnsi"/>
          <w:sz w:val="22"/>
          <w:szCs w:val="22"/>
        </w:rPr>
      </w:pPr>
      <w:r w:rsidRPr="00D32085">
        <w:rPr>
          <w:rFonts w:asciiTheme="minorHAnsi" w:eastAsiaTheme="minorEastAsia" w:hAnsiTheme="minorHAnsi" w:cstheme="minorHAnsi"/>
          <w:sz w:val="22"/>
          <w:szCs w:val="22"/>
        </w:rPr>
        <w:t>Priedas Nr</w:t>
      </w:r>
      <w:r>
        <w:rPr>
          <w:rFonts w:asciiTheme="minorHAnsi" w:eastAsiaTheme="minorEastAsia" w:hAnsiTheme="minorHAnsi" w:cstheme="minorHAnsi"/>
          <w:sz w:val="22"/>
          <w:szCs w:val="22"/>
        </w:rPr>
        <w:t xml:space="preserve">. </w:t>
      </w:r>
      <w:r w:rsidRPr="00D32085">
        <w:rPr>
          <w:rFonts w:asciiTheme="minorHAnsi" w:eastAsiaTheme="minorEastAsia" w:hAnsiTheme="minorHAnsi" w:cstheme="minorHAnsi"/>
          <w:sz w:val="22"/>
          <w:szCs w:val="22"/>
        </w:rPr>
        <w:t>1 Technin</w:t>
      </w:r>
      <w:r>
        <w:rPr>
          <w:rFonts w:asciiTheme="minorHAnsi" w:eastAsiaTheme="minorEastAsia" w:hAnsiTheme="minorHAnsi" w:cstheme="minorHAnsi"/>
          <w:sz w:val="22"/>
          <w:szCs w:val="22"/>
        </w:rPr>
        <w:t>ė</w:t>
      </w:r>
      <w:r w:rsidRPr="00D32085">
        <w:rPr>
          <w:rFonts w:asciiTheme="minorHAnsi" w:eastAsiaTheme="minorEastAsia" w:hAnsiTheme="minorHAnsi" w:cstheme="minorHAnsi"/>
          <w:sz w:val="22"/>
          <w:szCs w:val="22"/>
        </w:rPr>
        <w:t xml:space="preserve"> specifikacija (aktuali redakcija 2026-04-28)</w:t>
      </w:r>
      <w:r>
        <w:rPr>
          <w:rFonts w:asciiTheme="minorHAnsi" w:eastAsiaTheme="minorEastAsia" w:hAnsiTheme="minorHAnsi" w:cstheme="minorHAnsi"/>
          <w:sz w:val="22"/>
          <w:szCs w:val="22"/>
        </w:rPr>
        <w:t>.</w:t>
      </w:r>
    </w:p>
    <w:sectPr w:rsidR="00D32085" w:rsidRPr="004A056A" w:rsidSect="006A65F2">
      <w:pgSz w:w="12240" w:h="15840"/>
      <w:pgMar w:top="1134" w:right="900" w:bottom="1134" w:left="1560"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A23CD" w14:textId="77777777" w:rsidR="003637AF" w:rsidRDefault="003637AF" w:rsidP="000962CA">
      <w:r>
        <w:separator/>
      </w:r>
    </w:p>
  </w:endnote>
  <w:endnote w:type="continuationSeparator" w:id="0">
    <w:p w14:paraId="69B4FE9D" w14:textId="77777777" w:rsidR="003637AF" w:rsidRDefault="003637AF" w:rsidP="0009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D94A0" w14:textId="77777777" w:rsidR="003637AF" w:rsidRDefault="003637AF" w:rsidP="000962CA">
      <w:r>
        <w:separator/>
      </w:r>
    </w:p>
  </w:footnote>
  <w:footnote w:type="continuationSeparator" w:id="0">
    <w:p w14:paraId="49768631" w14:textId="77777777" w:rsidR="003637AF" w:rsidRDefault="003637AF" w:rsidP="00096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CF1464"/>
    <w:multiLevelType w:val="hybridMultilevel"/>
    <w:tmpl w:val="A7FA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1D4CDE"/>
    <w:multiLevelType w:val="hybridMultilevel"/>
    <w:tmpl w:val="0D860BC8"/>
    <w:lvl w:ilvl="0" w:tplc="48B25F2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2BC61EF"/>
    <w:multiLevelType w:val="hybridMultilevel"/>
    <w:tmpl w:val="61CC3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65D55"/>
    <w:multiLevelType w:val="hybridMultilevel"/>
    <w:tmpl w:val="3B50B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E4B3C6"/>
    <w:multiLevelType w:val="hybridMultilevel"/>
    <w:tmpl w:val="DBA008DA"/>
    <w:lvl w:ilvl="0" w:tplc="F3A470FC">
      <w:start w:val="1"/>
      <w:numFmt w:val="decimal"/>
      <w:lvlText w:val="%1."/>
      <w:lvlJc w:val="left"/>
      <w:pPr>
        <w:ind w:left="720" w:hanging="360"/>
      </w:pPr>
    </w:lvl>
    <w:lvl w:ilvl="1" w:tplc="FA5417C4">
      <w:start w:val="1"/>
      <w:numFmt w:val="lowerLetter"/>
      <w:lvlText w:val="%2."/>
      <w:lvlJc w:val="left"/>
      <w:pPr>
        <w:ind w:left="1440" w:hanging="360"/>
      </w:pPr>
    </w:lvl>
    <w:lvl w:ilvl="2" w:tplc="19449366">
      <w:start w:val="1"/>
      <w:numFmt w:val="lowerRoman"/>
      <w:lvlText w:val="%3."/>
      <w:lvlJc w:val="right"/>
      <w:pPr>
        <w:ind w:left="2160" w:hanging="180"/>
      </w:pPr>
    </w:lvl>
    <w:lvl w:ilvl="3" w:tplc="415610EE">
      <w:start w:val="1"/>
      <w:numFmt w:val="decimal"/>
      <w:lvlText w:val="%4."/>
      <w:lvlJc w:val="left"/>
      <w:pPr>
        <w:ind w:left="2880" w:hanging="360"/>
      </w:pPr>
    </w:lvl>
    <w:lvl w:ilvl="4" w:tplc="E8D840C4">
      <w:start w:val="1"/>
      <w:numFmt w:val="lowerLetter"/>
      <w:lvlText w:val="%5."/>
      <w:lvlJc w:val="left"/>
      <w:pPr>
        <w:ind w:left="3600" w:hanging="360"/>
      </w:pPr>
    </w:lvl>
    <w:lvl w:ilvl="5" w:tplc="EB70EBC0">
      <w:start w:val="1"/>
      <w:numFmt w:val="lowerRoman"/>
      <w:lvlText w:val="%6."/>
      <w:lvlJc w:val="right"/>
      <w:pPr>
        <w:ind w:left="4320" w:hanging="180"/>
      </w:pPr>
    </w:lvl>
    <w:lvl w:ilvl="6" w:tplc="B4F4A95E">
      <w:start w:val="1"/>
      <w:numFmt w:val="decimal"/>
      <w:lvlText w:val="%7."/>
      <w:lvlJc w:val="left"/>
      <w:pPr>
        <w:ind w:left="5040" w:hanging="360"/>
      </w:pPr>
    </w:lvl>
    <w:lvl w:ilvl="7" w:tplc="F3442FE2">
      <w:start w:val="1"/>
      <w:numFmt w:val="lowerLetter"/>
      <w:lvlText w:val="%8."/>
      <w:lvlJc w:val="left"/>
      <w:pPr>
        <w:ind w:left="5760" w:hanging="360"/>
      </w:pPr>
    </w:lvl>
    <w:lvl w:ilvl="8" w:tplc="7F8471F2">
      <w:start w:val="1"/>
      <w:numFmt w:val="lowerRoman"/>
      <w:lvlText w:val="%9."/>
      <w:lvlJc w:val="right"/>
      <w:pPr>
        <w:ind w:left="6480" w:hanging="180"/>
      </w:pPr>
    </w:lvl>
  </w:abstractNum>
  <w:abstractNum w:abstractNumId="8"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2C1E98"/>
    <w:multiLevelType w:val="hybridMultilevel"/>
    <w:tmpl w:val="50D208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2" w15:restartNumberingAfterBreak="0">
    <w:nsid w:val="327B5708"/>
    <w:multiLevelType w:val="hybridMultilevel"/>
    <w:tmpl w:val="FAA63E6A"/>
    <w:lvl w:ilvl="0" w:tplc="AAFAB6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3"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4"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C3CA9E"/>
    <w:multiLevelType w:val="hybridMultilevel"/>
    <w:tmpl w:val="2D403ADE"/>
    <w:lvl w:ilvl="0" w:tplc="E6C6CFD8">
      <w:start w:val="1"/>
      <w:numFmt w:val="decimal"/>
      <w:lvlText w:val="%1."/>
      <w:lvlJc w:val="left"/>
      <w:pPr>
        <w:ind w:left="720" w:hanging="360"/>
      </w:pPr>
    </w:lvl>
    <w:lvl w:ilvl="1" w:tplc="19264D28">
      <w:start w:val="1"/>
      <w:numFmt w:val="lowerLetter"/>
      <w:lvlText w:val="%2."/>
      <w:lvlJc w:val="left"/>
      <w:pPr>
        <w:ind w:left="1440" w:hanging="360"/>
      </w:pPr>
    </w:lvl>
    <w:lvl w:ilvl="2" w:tplc="779E76B0">
      <w:start w:val="1"/>
      <w:numFmt w:val="lowerRoman"/>
      <w:lvlText w:val="%3."/>
      <w:lvlJc w:val="right"/>
      <w:pPr>
        <w:ind w:left="2160" w:hanging="180"/>
      </w:pPr>
    </w:lvl>
    <w:lvl w:ilvl="3" w:tplc="D05A8600">
      <w:start w:val="1"/>
      <w:numFmt w:val="decimal"/>
      <w:lvlText w:val="%4."/>
      <w:lvlJc w:val="left"/>
      <w:pPr>
        <w:ind w:left="2880" w:hanging="360"/>
      </w:pPr>
    </w:lvl>
    <w:lvl w:ilvl="4" w:tplc="43429DFE">
      <w:start w:val="1"/>
      <w:numFmt w:val="lowerLetter"/>
      <w:lvlText w:val="%5."/>
      <w:lvlJc w:val="left"/>
      <w:pPr>
        <w:ind w:left="3600" w:hanging="360"/>
      </w:pPr>
    </w:lvl>
    <w:lvl w:ilvl="5" w:tplc="ADB0EB3E">
      <w:start w:val="1"/>
      <w:numFmt w:val="lowerRoman"/>
      <w:lvlText w:val="%6."/>
      <w:lvlJc w:val="right"/>
      <w:pPr>
        <w:ind w:left="4320" w:hanging="180"/>
      </w:pPr>
    </w:lvl>
    <w:lvl w:ilvl="6" w:tplc="5AA0100E">
      <w:start w:val="1"/>
      <w:numFmt w:val="decimal"/>
      <w:lvlText w:val="%7."/>
      <w:lvlJc w:val="left"/>
      <w:pPr>
        <w:ind w:left="5040" w:hanging="360"/>
      </w:pPr>
    </w:lvl>
    <w:lvl w:ilvl="7" w:tplc="3348BEAA">
      <w:start w:val="1"/>
      <w:numFmt w:val="lowerLetter"/>
      <w:lvlText w:val="%8."/>
      <w:lvlJc w:val="left"/>
      <w:pPr>
        <w:ind w:left="5760" w:hanging="360"/>
      </w:pPr>
    </w:lvl>
    <w:lvl w:ilvl="8" w:tplc="01289DEC">
      <w:start w:val="1"/>
      <w:numFmt w:val="lowerRoman"/>
      <w:lvlText w:val="%9."/>
      <w:lvlJc w:val="right"/>
      <w:pPr>
        <w:ind w:left="6480" w:hanging="180"/>
      </w:pPr>
    </w:lvl>
  </w:abstractNum>
  <w:abstractNum w:abstractNumId="18"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44979A"/>
    <w:multiLevelType w:val="hybridMultilevel"/>
    <w:tmpl w:val="D794DAF6"/>
    <w:lvl w:ilvl="0" w:tplc="CAEA1896">
      <w:start w:val="1"/>
      <w:numFmt w:val="decimal"/>
      <w:lvlText w:val="%1."/>
      <w:lvlJc w:val="left"/>
      <w:pPr>
        <w:ind w:left="720" w:hanging="360"/>
      </w:pPr>
    </w:lvl>
    <w:lvl w:ilvl="1" w:tplc="85B29232">
      <w:start w:val="1"/>
      <w:numFmt w:val="lowerLetter"/>
      <w:lvlText w:val="%2."/>
      <w:lvlJc w:val="left"/>
      <w:pPr>
        <w:ind w:left="1440" w:hanging="360"/>
      </w:pPr>
    </w:lvl>
    <w:lvl w:ilvl="2" w:tplc="208AAE2C">
      <w:start w:val="1"/>
      <w:numFmt w:val="lowerRoman"/>
      <w:lvlText w:val="%3."/>
      <w:lvlJc w:val="right"/>
      <w:pPr>
        <w:ind w:left="2160" w:hanging="180"/>
      </w:pPr>
    </w:lvl>
    <w:lvl w:ilvl="3" w:tplc="63ECEFA4">
      <w:start w:val="1"/>
      <w:numFmt w:val="decimal"/>
      <w:lvlText w:val="%4."/>
      <w:lvlJc w:val="left"/>
      <w:pPr>
        <w:ind w:left="2880" w:hanging="360"/>
      </w:pPr>
    </w:lvl>
    <w:lvl w:ilvl="4" w:tplc="F7A07544">
      <w:start w:val="1"/>
      <w:numFmt w:val="lowerLetter"/>
      <w:lvlText w:val="%5."/>
      <w:lvlJc w:val="left"/>
      <w:pPr>
        <w:ind w:left="3600" w:hanging="360"/>
      </w:pPr>
    </w:lvl>
    <w:lvl w:ilvl="5" w:tplc="139EF21A">
      <w:start w:val="1"/>
      <w:numFmt w:val="lowerRoman"/>
      <w:lvlText w:val="%6."/>
      <w:lvlJc w:val="right"/>
      <w:pPr>
        <w:ind w:left="4320" w:hanging="180"/>
      </w:pPr>
    </w:lvl>
    <w:lvl w:ilvl="6" w:tplc="6C5C7D18">
      <w:start w:val="1"/>
      <w:numFmt w:val="decimal"/>
      <w:lvlText w:val="%7."/>
      <w:lvlJc w:val="left"/>
      <w:pPr>
        <w:ind w:left="5040" w:hanging="360"/>
      </w:pPr>
    </w:lvl>
    <w:lvl w:ilvl="7" w:tplc="746600DC">
      <w:start w:val="1"/>
      <w:numFmt w:val="lowerLetter"/>
      <w:lvlText w:val="%8."/>
      <w:lvlJc w:val="left"/>
      <w:pPr>
        <w:ind w:left="5760" w:hanging="360"/>
      </w:pPr>
    </w:lvl>
    <w:lvl w:ilvl="8" w:tplc="2EF6167C">
      <w:start w:val="1"/>
      <w:numFmt w:val="lowerRoman"/>
      <w:lvlText w:val="%9."/>
      <w:lvlJc w:val="right"/>
      <w:pPr>
        <w:ind w:left="6480" w:hanging="180"/>
      </w:pPr>
    </w:lvl>
  </w:abstractNum>
  <w:abstractNum w:abstractNumId="23" w15:restartNumberingAfterBreak="0">
    <w:nsid w:val="6AE2EA8D"/>
    <w:multiLevelType w:val="hybridMultilevel"/>
    <w:tmpl w:val="456A846A"/>
    <w:lvl w:ilvl="0" w:tplc="5B84310E">
      <w:start w:val="1"/>
      <w:numFmt w:val="decimal"/>
      <w:lvlText w:val="%1."/>
      <w:lvlJc w:val="left"/>
      <w:pPr>
        <w:ind w:left="720" w:hanging="360"/>
      </w:pPr>
      <w:rPr>
        <w:b w:val="0"/>
      </w:rPr>
    </w:lvl>
    <w:lvl w:ilvl="1" w:tplc="50E00A38">
      <w:start w:val="1"/>
      <w:numFmt w:val="lowerLetter"/>
      <w:lvlText w:val="%2."/>
      <w:lvlJc w:val="left"/>
      <w:pPr>
        <w:ind w:left="1440" w:hanging="360"/>
      </w:pPr>
    </w:lvl>
    <w:lvl w:ilvl="2" w:tplc="84F64BE4">
      <w:start w:val="1"/>
      <w:numFmt w:val="lowerRoman"/>
      <w:lvlText w:val="%3."/>
      <w:lvlJc w:val="right"/>
      <w:pPr>
        <w:ind w:left="2160" w:hanging="180"/>
      </w:pPr>
    </w:lvl>
    <w:lvl w:ilvl="3" w:tplc="009A572E">
      <w:start w:val="1"/>
      <w:numFmt w:val="decimal"/>
      <w:lvlText w:val="%4."/>
      <w:lvlJc w:val="left"/>
      <w:pPr>
        <w:ind w:left="2880" w:hanging="360"/>
      </w:pPr>
    </w:lvl>
    <w:lvl w:ilvl="4" w:tplc="DA5A3C76">
      <w:start w:val="1"/>
      <w:numFmt w:val="lowerLetter"/>
      <w:lvlText w:val="%5."/>
      <w:lvlJc w:val="left"/>
      <w:pPr>
        <w:ind w:left="3600" w:hanging="360"/>
      </w:pPr>
    </w:lvl>
    <w:lvl w:ilvl="5" w:tplc="DE5E748A">
      <w:start w:val="1"/>
      <w:numFmt w:val="lowerRoman"/>
      <w:lvlText w:val="%6."/>
      <w:lvlJc w:val="right"/>
      <w:pPr>
        <w:ind w:left="4320" w:hanging="180"/>
      </w:pPr>
    </w:lvl>
    <w:lvl w:ilvl="6" w:tplc="4F0C132C">
      <w:start w:val="1"/>
      <w:numFmt w:val="decimal"/>
      <w:lvlText w:val="%7."/>
      <w:lvlJc w:val="left"/>
      <w:pPr>
        <w:ind w:left="5040" w:hanging="360"/>
      </w:pPr>
    </w:lvl>
    <w:lvl w:ilvl="7" w:tplc="E1D2D824">
      <w:start w:val="1"/>
      <w:numFmt w:val="lowerLetter"/>
      <w:lvlText w:val="%8."/>
      <w:lvlJc w:val="left"/>
      <w:pPr>
        <w:ind w:left="5760" w:hanging="360"/>
      </w:pPr>
    </w:lvl>
    <w:lvl w:ilvl="8" w:tplc="7C10099E">
      <w:start w:val="1"/>
      <w:numFmt w:val="lowerRoman"/>
      <w:lvlText w:val="%9."/>
      <w:lvlJc w:val="right"/>
      <w:pPr>
        <w:ind w:left="6480" w:hanging="180"/>
      </w:pPr>
    </w:lvl>
  </w:abstractNum>
  <w:abstractNum w:abstractNumId="24" w15:restartNumberingAfterBreak="0">
    <w:nsid w:val="73E5C60A"/>
    <w:multiLevelType w:val="hybridMultilevel"/>
    <w:tmpl w:val="CB727D0C"/>
    <w:lvl w:ilvl="0" w:tplc="95263F46">
      <w:start w:val="1"/>
      <w:numFmt w:val="decimal"/>
      <w:lvlText w:val="%1."/>
      <w:lvlJc w:val="left"/>
      <w:pPr>
        <w:ind w:left="720" w:hanging="360"/>
      </w:pPr>
    </w:lvl>
    <w:lvl w:ilvl="1" w:tplc="CE7023B6">
      <w:start w:val="1"/>
      <w:numFmt w:val="lowerLetter"/>
      <w:lvlText w:val="%2."/>
      <w:lvlJc w:val="left"/>
      <w:pPr>
        <w:ind w:left="1440" w:hanging="360"/>
      </w:pPr>
    </w:lvl>
    <w:lvl w:ilvl="2" w:tplc="62642656">
      <w:start w:val="1"/>
      <w:numFmt w:val="lowerRoman"/>
      <w:lvlText w:val="%3."/>
      <w:lvlJc w:val="right"/>
      <w:pPr>
        <w:ind w:left="2160" w:hanging="180"/>
      </w:pPr>
    </w:lvl>
    <w:lvl w:ilvl="3" w:tplc="233AE22E">
      <w:start w:val="1"/>
      <w:numFmt w:val="decimal"/>
      <w:lvlText w:val="%4."/>
      <w:lvlJc w:val="left"/>
      <w:pPr>
        <w:ind w:left="2880" w:hanging="360"/>
      </w:pPr>
    </w:lvl>
    <w:lvl w:ilvl="4" w:tplc="C11CC212">
      <w:start w:val="1"/>
      <w:numFmt w:val="lowerLetter"/>
      <w:lvlText w:val="%5."/>
      <w:lvlJc w:val="left"/>
      <w:pPr>
        <w:ind w:left="3600" w:hanging="360"/>
      </w:pPr>
    </w:lvl>
    <w:lvl w:ilvl="5" w:tplc="B4D83754">
      <w:start w:val="1"/>
      <w:numFmt w:val="lowerRoman"/>
      <w:lvlText w:val="%6."/>
      <w:lvlJc w:val="right"/>
      <w:pPr>
        <w:ind w:left="4320" w:hanging="180"/>
      </w:pPr>
    </w:lvl>
    <w:lvl w:ilvl="6" w:tplc="F9BC291A">
      <w:start w:val="1"/>
      <w:numFmt w:val="decimal"/>
      <w:lvlText w:val="%7."/>
      <w:lvlJc w:val="left"/>
      <w:pPr>
        <w:ind w:left="5040" w:hanging="360"/>
      </w:pPr>
    </w:lvl>
    <w:lvl w:ilvl="7" w:tplc="31A4ADAC">
      <w:start w:val="1"/>
      <w:numFmt w:val="lowerLetter"/>
      <w:lvlText w:val="%8."/>
      <w:lvlJc w:val="left"/>
      <w:pPr>
        <w:ind w:left="5760" w:hanging="360"/>
      </w:pPr>
    </w:lvl>
    <w:lvl w:ilvl="8" w:tplc="0A9AFAB2">
      <w:start w:val="1"/>
      <w:numFmt w:val="lowerRoman"/>
      <w:lvlText w:val="%9."/>
      <w:lvlJc w:val="right"/>
      <w:pPr>
        <w:ind w:left="6480" w:hanging="180"/>
      </w:pPr>
    </w:lvl>
  </w:abstractNum>
  <w:num w:numId="1" w16cid:durableId="275868691">
    <w:abstractNumId w:val="22"/>
  </w:num>
  <w:num w:numId="2" w16cid:durableId="945818041">
    <w:abstractNumId w:val="17"/>
  </w:num>
  <w:num w:numId="3" w16cid:durableId="1642153823">
    <w:abstractNumId w:val="7"/>
  </w:num>
  <w:num w:numId="4" w16cid:durableId="923030073">
    <w:abstractNumId w:val="24"/>
  </w:num>
  <w:num w:numId="5" w16cid:durableId="1299609861">
    <w:abstractNumId w:val="23"/>
  </w:num>
  <w:num w:numId="6" w16cid:durableId="2103140690">
    <w:abstractNumId w:val="14"/>
  </w:num>
  <w:num w:numId="7" w16cid:durableId="23237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2166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1267117">
    <w:abstractNumId w:val="6"/>
  </w:num>
  <w:num w:numId="10" w16cid:durableId="1680086126">
    <w:abstractNumId w:val="19"/>
  </w:num>
  <w:num w:numId="11" w16cid:durableId="1800562538">
    <w:abstractNumId w:val="3"/>
  </w:num>
  <w:num w:numId="12" w16cid:durableId="12614017">
    <w:abstractNumId w:val="8"/>
  </w:num>
  <w:num w:numId="13" w16cid:durableId="311912028">
    <w:abstractNumId w:val="13"/>
  </w:num>
  <w:num w:numId="14" w16cid:durableId="1683361756">
    <w:abstractNumId w:val="16"/>
  </w:num>
  <w:num w:numId="15" w16cid:durableId="1870558825">
    <w:abstractNumId w:val="0"/>
  </w:num>
  <w:num w:numId="16" w16cid:durableId="747119619">
    <w:abstractNumId w:val="20"/>
  </w:num>
  <w:num w:numId="17" w16cid:durableId="1179270788">
    <w:abstractNumId w:val="11"/>
  </w:num>
  <w:num w:numId="18" w16cid:durableId="1796871072">
    <w:abstractNumId w:val="9"/>
  </w:num>
  <w:num w:numId="19" w16cid:durableId="1231230669">
    <w:abstractNumId w:val="21"/>
  </w:num>
  <w:num w:numId="20" w16cid:durableId="161625945">
    <w:abstractNumId w:val="1"/>
  </w:num>
  <w:num w:numId="21" w16cid:durableId="306975601">
    <w:abstractNumId w:val="2"/>
  </w:num>
  <w:num w:numId="22" w16cid:durableId="1474592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3687877">
    <w:abstractNumId w:val="10"/>
  </w:num>
  <w:num w:numId="24" w16cid:durableId="1480002127">
    <w:abstractNumId w:val="5"/>
  </w:num>
  <w:num w:numId="25" w16cid:durableId="123159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075"/>
    <w:rsid w:val="00000DA5"/>
    <w:rsid w:val="00005470"/>
    <w:rsid w:val="00013434"/>
    <w:rsid w:val="0001381F"/>
    <w:rsid w:val="00030054"/>
    <w:rsid w:val="00056306"/>
    <w:rsid w:val="00067075"/>
    <w:rsid w:val="00080E1F"/>
    <w:rsid w:val="00087AA2"/>
    <w:rsid w:val="00091DE5"/>
    <w:rsid w:val="000962CA"/>
    <w:rsid w:val="000A164B"/>
    <w:rsid w:val="000A3BFD"/>
    <w:rsid w:val="000B0592"/>
    <w:rsid w:val="000B518B"/>
    <w:rsid w:val="000C3DA8"/>
    <w:rsid w:val="000C7720"/>
    <w:rsid w:val="000D6F5F"/>
    <w:rsid w:val="000D70D1"/>
    <w:rsid w:val="000E4DF6"/>
    <w:rsid w:val="000F3496"/>
    <w:rsid w:val="000F3873"/>
    <w:rsid w:val="000F51C4"/>
    <w:rsid w:val="00114BA6"/>
    <w:rsid w:val="001217BB"/>
    <w:rsid w:val="00140EF9"/>
    <w:rsid w:val="0016285F"/>
    <w:rsid w:val="00164660"/>
    <w:rsid w:val="00166C1D"/>
    <w:rsid w:val="0018019B"/>
    <w:rsid w:val="00180DE3"/>
    <w:rsid w:val="00182442"/>
    <w:rsid w:val="001831C3"/>
    <w:rsid w:val="00192174"/>
    <w:rsid w:val="001A3E74"/>
    <w:rsid w:val="001B787B"/>
    <w:rsid w:val="001C746D"/>
    <w:rsid w:val="001D6D6E"/>
    <w:rsid w:val="001F17D8"/>
    <w:rsid w:val="001F32B5"/>
    <w:rsid w:val="0020573A"/>
    <w:rsid w:val="002277BC"/>
    <w:rsid w:val="00230EB8"/>
    <w:rsid w:val="00231240"/>
    <w:rsid w:val="0025319E"/>
    <w:rsid w:val="0026063A"/>
    <w:rsid w:val="00264321"/>
    <w:rsid w:val="00265586"/>
    <w:rsid w:val="002658B6"/>
    <w:rsid w:val="0027456C"/>
    <w:rsid w:val="00285797"/>
    <w:rsid w:val="00294D06"/>
    <w:rsid w:val="002A0FBC"/>
    <w:rsid w:val="002A1ECD"/>
    <w:rsid w:val="002A5F1C"/>
    <w:rsid w:val="002B0A84"/>
    <w:rsid w:val="002B16B3"/>
    <w:rsid w:val="002B6D65"/>
    <w:rsid w:val="002C0067"/>
    <w:rsid w:val="002C2466"/>
    <w:rsid w:val="002C3D02"/>
    <w:rsid w:val="002C7056"/>
    <w:rsid w:val="002C7BCB"/>
    <w:rsid w:val="002D23B0"/>
    <w:rsid w:val="002D5AED"/>
    <w:rsid w:val="002E04CA"/>
    <w:rsid w:val="002E5535"/>
    <w:rsid w:val="002E555A"/>
    <w:rsid w:val="002F3198"/>
    <w:rsid w:val="00302A13"/>
    <w:rsid w:val="003043E9"/>
    <w:rsid w:val="003113DE"/>
    <w:rsid w:val="00315A4E"/>
    <w:rsid w:val="0031728F"/>
    <w:rsid w:val="00317A62"/>
    <w:rsid w:val="00320DB4"/>
    <w:rsid w:val="00322DD9"/>
    <w:rsid w:val="0032494B"/>
    <w:rsid w:val="0033114C"/>
    <w:rsid w:val="00333F9F"/>
    <w:rsid w:val="003513A1"/>
    <w:rsid w:val="003544B4"/>
    <w:rsid w:val="0036081E"/>
    <w:rsid w:val="003637AF"/>
    <w:rsid w:val="00364345"/>
    <w:rsid w:val="00364E57"/>
    <w:rsid w:val="0037105D"/>
    <w:rsid w:val="003868E1"/>
    <w:rsid w:val="003900B1"/>
    <w:rsid w:val="003A6DAC"/>
    <w:rsid w:val="003B478F"/>
    <w:rsid w:val="003B6D11"/>
    <w:rsid w:val="003C418C"/>
    <w:rsid w:val="003D3340"/>
    <w:rsid w:val="003D3F98"/>
    <w:rsid w:val="003E3B5C"/>
    <w:rsid w:val="003E5E6C"/>
    <w:rsid w:val="003E7350"/>
    <w:rsid w:val="004046AD"/>
    <w:rsid w:val="00413DAC"/>
    <w:rsid w:val="0042219B"/>
    <w:rsid w:val="00424A4E"/>
    <w:rsid w:val="00424DF0"/>
    <w:rsid w:val="00426363"/>
    <w:rsid w:val="00441391"/>
    <w:rsid w:val="00442B59"/>
    <w:rsid w:val="00442F48"/>
    <w:rsid w:val="0044328D"/>
    <w:rsid w:val="00444736"/>
    <w:rsid w:val="00486927"/>
    <w:rsid w:val="00486C12"/>
    <w:rsid w:val="00494D06"/>
    <w:rsid w:val="00495B80"/>
    <w:rsid w:val="004A056A"/>
    <w:rsid w:val="004B0525"/>
    <w:rsid w:val="004B5AA5"/>
    <w:rsid w:val="004C0F93"/>
    <w:rsid w:val="004D2341"/>
    <w:rsid w:val="004D3125"/>
    <w:rsid w:val="004F6FA7"/>
    <w:rsid w:val="00514098"/>
    <w:rsid w:val="0052132B"/>
    <w:rsid w:val="00523977"/>
    <w:rsid w:val="00527BFA"/>
    <w:rsid w:val="005449AA"/>
    <w:rsid w:val="0055181F"/>
    <w:rsid w:val="00552CFB"/>
    <w:rsid w:val="005563B7"/>
    <w:rsid w:val="00562602"/>
    <w:rsid w:val="005721BD"/>
    <w:rsid w:val="00590FCB"/>
    <w:rsid w:val="0059629C"/>
    <w:rsid w:val="005974BC"/>
    <w:rsid w:val="005B018E"/>
    <w:rsid w:val="005C120B"/>
    <w:rsid w:val="005C1A39"/>
    <w:rsid w:val="005D2A24"/>
    <w:rsid w:val="005D65F2"/>
    <w:rsid w:val="005E0F75"/>
    <w:rsid w:val="005F19C2"/>
    <w:rsid w:val="00611616"/>
    <w:rsid w:val="006133C1"/>
    <w:rsid w:val="00622BEE"/>
    <w:rsid w:val="00623FA9"/>
    <w:rsid w:val="00624D8C"/>
    <w:rsid w:val="00633928"/>
    <w:rsid w:val="00634547"/>
    <w:rsid w:val="00636CF8"/>
    <w:rsid w:val="00643F47"/>
    <w:rsid w:val="00663833"/>
    <w:rsid w:val="006663F3"/>
    <w:rsid w:val="006761A8"/>
    <w:rsid w:val="00681E59"/>
    <w:rsid w:val="006841AF"/>
    <w:rsid w:val="0068515D"/>
    <w:rsid w:val="00687F95"/>
    <w:rsid w:val="006A0A21"/>
    <w:rsid w:val="006A65F2"/>
    <w:rsid w:val="006C2AB2"/>
    <w:rsid w:val="006D785C"/>
    <w:rsid w:val="007125ED"/>
    <w:rsid w:val="0072302C"/>
    <w:rsid w:val="00723905"/>
    <w:rsid w:val="00725AF2"/>
    <w:rsid w:val="007313E8"/>
    <w:rsid w:val="00732078"/>
    <w:rsid w:val="0073508F"/>
    <w:rsid w:val="007501D1"/>
    <w:rsid w:val="007576F0"/>
    <w:rsid w:val="00770328"/>
    <w:rsid w:val="00773478"/>
    <w:rsid w:val="007734BB"/>
    <w:rsid w:val="00776D00"/>
    <w:rsid w:val="0078267F"/>
    <w:rsid w:val="00783508"/>
    <w:rsid w:val="007847FF"/>
    <w:rsid w:val="00792C9D"/>
    <w:rsid w:val="007A0DB4"/>
    <w:rsid w:val="007B2679"/>
    <w:rsid w:val="007B6B09"/>
    <w:rsid w:val="007B7B9B"/>
    <w:rsid w:val="007C1B6C"/>
    <w:rsid w:val="007C1D14"/>
    <w:rsid w:val="007C20FD"/>
    <w:rsid w:val="007C2ADC"/>
    <w:rsid w:val="007C2B02"/>
    <w:rsid w:val="007C6F22"/>
    <w:rsid w:val="007D315A"/>
    <w:rsid w:val="007D55A2"/>
    <w:rsid w:val="007D67DE"/>
    <w:rsid w:val="007E194A"/>
    <w:rsid w:val="007E4D60"/>
    <w:rsid w:val="007E57AD"/>
    <w:rsid w:val="007E7EF4"/>
    <w:rsid w:val="007F558D"/>
    <w:rsid w:val="008004C8"/>
    <w:rsid w:val="00804B06"/>
    <w:rsid w:val="00814B42"/>
    <w:rsid w:val="008170CD"/>
    <w:rsid w:val="008206AC"/>
    <w:rsid w:val="00826732"/>
    <w:rsid w:val="0083439A"/>
    <w:rsid w:val="008364CD"/>
    <w:rsid w:val="00844E17"/>
    <w:rsid w:val="00851869"/>
    <w:rsid w:val="00854792"/>
    <w:rsid w:val="00875A36"/>
    <w:rsid w:val="00891DFD"/>
    <w:rsid w:val="00892101"/>
    <w:rsid w:val="008A56C8"/>
    <w:rsid w:val="008A6C96"/>
    <w:rsid w:val="008B2932"/>
    <w:rsid w:val="008B52A0"/>
    <w:rsid w:val="008B582E"/>
    <w:rsid w:val="008B7D38"/>
    <w:rsid w:val="008C2484"/>
    <w:rsid w:val="008D0F6A"/>
    <w:rsid w:val="008D321A"/>
    <w:rsid w:val="00912E9A"/>
    <w:rsid w:val="00915FB9"/>
    <w:rsid w:val="009407AC"/>
    <w:rsid w:val="00950450"/>
    <w:rsid w:val="009529DF"/>
    <w:rsid w:val="009574DE"/>
    <w:rsid w:val="00960060"/>
    <w:rsid w:val="00960627"/>
    <w:rsid w:val="00977C96"/>
    <w:rsid w:val="00983471"/>
    <w:rsid w:val="00986D71"/>
    <w:rsid w:val="009B0745"/>
    <w:rsid w:val="009B353B"/>
    <w:rsid w:val="009B3955"/>
    <w:rsid w:val="009D0425"/>
    <w:rsid w:val="009D69AB"/>
    <w:rsid w:val="009D7629"/>
    <w:rsid w:val="009E49B1"/>
    <w:rsid w:val="009F3A79"/>
    <w:rsid w:val="009F53D7"/>
    <w:rsid w:val="009F5B5C"/>
    <w:rsid w:val="00A025EF"/>
    <w:rsid w:val="00A02CAA"/>
    <w:rsid w:val="00A04B39"/>
    <w:rsid w:val="00A229C7"/>
    <w:rsid w:val="00A265CB"/>
    <w:rsid w:val="00A3047B"/>
    <w:rsid w:val="00A56064"/>
    <w:rsid w:val="00A56108"/>
    <w:rsid w:val="00A65F63"/>
    <w:rsid w:val="00A70C20"/>
    <w:rsid w:val="00A730D1"/>
    <w:rsid w:val="00A81786"/>
    <w:rsid w:val="00A8415E"/>
    <w:rsid w:val="00A92C8D"/>
    <w:rsid w:val="00A96872"/>
    <w:rsid w:val="00A97BFE"/>
    <w:rsid w:val="00AD2B6C"/>
    <w:rsid w:val="00AE133A"/>
    <w:rsid w:val="00AF1C1C"/>
    <w:rsid w:val="00AF468B"/>
    <w:rsid w:val="00AF6EE1"/>
    <w:rsid w:val="00B01AFB"/>
    <w:rsid w:val="00B04F9E"/>
    <w:rsid w:val="00B11A87"/>
    <w:rsid w:val="00B164FB"/>
    <w:rsid w:val="00B2627E"/>
    <w:rsid w:val="00B26F15"/>
    <w:rsid w:val="00B50661"/>
    <w:rsid w:val="00B538B8"/>
    <w:rsid w:val="00B64EDA"/>
    <w:rsid w:val="00B70A79"/>
    <w:rsid w:val="00B81A88"/>
    <w:rsid w:val="00B85904"/>
    <w:rsid w:val="00B9588C"/>
    <w:rsid w:val="00BA0FFB"/>
    <w:rsid w:val="00BA7051"/>
    <w:rsid w:val="00BD488D"/>
    <w:rsid w:val="00BE4654"/>
    <w:rsid w:val="00BF1C44"/>
    <w:rsid w:val="00BF7EA9"/>
    <w:rsid w:val="00C0662E"/>
    <w:rsid w:val="00C11EAE"/>
    <w:rsid w:val="00C21A88"/>
    <w:rsid w:val="00C3041E"/>
    <w:rsid w:val="00C33753"/>
    <w:rsid w:val="00C36768"/>
    <w:rsid w:val="00C442FF"/>
    <w:rsid w:val="00C44CA2"/>
    <w:rsid w:val="00C4607F"/>
    <w:rsid w:val="00C51ECA"/>
    <w:rsid w:val="00C724E7"/>
    <w:rsid w:val="00C72767"/>
    <w:rsid w:val="00C76DE8"/>
    <w:rsid w:val="00C84243"/>
    <w:rsid w:val="00C857D9"/>
    <w:rsid w:val="00C92A5E"/>
    <w:rsid w:val="00C96599"/>
    <w:rsid w:val="00CD6806"/>
    <w:rsid w:val="00CF5D51"/>
    <w:rsid w:val="00D05301"/>
    <w:rsid w:val="00D05C15"/>
    <w:rsid w:val="00D06579"/>
    <w:rsid w:val="00D1306C"/>
    <w:rsid w:val="00D20CC4"/>
    <w:rsid w:val="00D232E6"/>
    <w:rsid w:val="00D2378B"/>
    <w:rsid w:val="00D23EA8"/>
    <w:rsid w:val="00D31071"/>
    <w:rsid w:val="00D32085"/>
    <w:rsid w:val="00D41484"/>
    <w:rsid w:val="00D532CC"/>
    <w:rsid w:val="00D615FF"/>
    <w:rsid w:val="00D80054"/>
    <w:rsid w:val="00D85BBA"/>
    <w:rsid w:val="00D91C8D"/>
    <w:rsid w:val="00DA21A2"/>
    <w:rsid w:val="00DA60E8"/>
    <w:rsid w:val="00DB3298"/>
    <w:rsid w:val="00DB71B6"/>
    <w:rsid w:val="00DB7CF8"/>
    <w:rsid w:val="00DD4C6C"/>
    <w:rsid w:val="00DE21A4"/>
    <w:rsid w:val="00DE2323"/>
    <w:rsid w:val="00DE49BD"/>
    <w:rsid w:val="00DE508E"/>
    <w:rsid w:val="00DE5867"/>
    <w:rsid w:val="00DF7ADF"/>
    <w:rsid w:val="00E13616"/>
    <w:rsid w:val="00E14B89"/>
    <w:rsid w:val="00E31856"/>
    <w:rsid w:val="00E33842"/>
    <w:rsid w:val="00E37806"/>
    <w:rsid w:val="00E37CEF"/>
    <w:rsid w:val="00E7684A"/>
    <w:rsid w:val="00EC12FF"/>
    <w:rsid w:val="00EC5EB4"/>
    <w:rsid w:val="00ED609D"/>
    <w:rsid w:val="00ED6988"/>
    <w:rsid w:val="00EE65ED"/>
    <w:rsid w:val="00EE6FF7"/>
    <w:rsid w:val="00EE7A94"/>
    <w:rsid w:val="00EF22F9"/>
    <w:rsid w:val="00F039F5"/>
    <w:rsid w:val="00F1481D"/>
    <w:rsid w:val="00F2159A"/>
    <w:rsid w:val="00F23888"/>
    <w:rsid w:val="00F4769E"/>
    <w:rsid w:val="00F52A8A"/>
    <w:rsid w:val="00F668DB"/>
    <w:rsid w:val="00F708DD"/>
    <w:rsid w:val="00F8096F"/>
    <w:rsid w:val="00F83721"/>
    <w:rsid w:val="00FA4F7A"/>
    <w:rsid w:val="00FA6E25"/>
    <w:rsid w:val="00FA6F9E"/>
    <w:rsid w:val="00FA78AE"/>
    <w:rsid w:val="00FB1318"/>
    <w:rsid w:val="00FB1AE2"/>
    <w:rsid w:val="00FB2B2D"/>
    <w:rsid w:val="00FC014A"/>
    <w:rsid w:val="00FD1135"/>
    <w:rsid w:val="00FD47E4"/>
    <w:rsid w:val="00FE1D42"/>
    <w:rsid w:val="00FF5D96"/>
    <w:rsid w:val="01D1C42B"/>
    <w:rsid w:val="01FAB915"/>
    <w:rsid w:val="027C7FD2"/>
    <w:rsid w:val="03769BA4"/>
    <w:rsid w:val="03CCE188"/>
    <w:rsid w:val="040D2875"/>
    <w:rsid w:val="05D40765"/>
    <w:rsid w:val="067F689F"/>
    <w:rsid w:val="06AB632C"/>
    <w:rsid w:val="0792CC3A"/>
    <w:rsid w:val="08139B44"/>
    <w:rsid w:val="08D750BD"/>
    <w:rsid w:val="097548E4"/>
    <w:rsid w:val="09F68B45"/>
    <w:rsid w:val="0A7AA97F"/>
    <w:rsid w:val="0AD381EE"/>
    <w:rsid w:val="0B1EAEA8"/>
    <w:rsid w:val="0B31552A"/>
    <w:rsid w:val="0DD29945"/>
    <w:rsid w:val="0E477F84"/>
    <w:rsid w:val="0EF0CC8C"/>
    <w:rsid w:val="0F155D9B"/>
    <w:rsid w:val="1027157E"/>
    <w:rsid w:val="1103440D"/>
    <w:rsid w:val="1180BB9C"/>
    <w:rsid w:val="119B76EC"/>
    <w:rsid w:val="13776DF4"/>
    <w:rsid w:val="13F265F4"/>
    <w:rsid w:val="1427761E"/>
    <w:rsid w:val="14432D9D"/>
    <w:rsid w:val="16148843"/>
    <w:rsid w:val="17D4D320"/>
    <w:rsid w:val="1841CB47"/>
    <w:rsid w:val="18429284"/>
    <w:rsid w:val="1A3EFBDF"/>
    <w:rsid w:val="1AA2EE61"/>
    <w:rsid w:val="1AFD5CCC"/>
    <w:rsid w:val="1B6AD44C"/>
    <w:rsid w:val="1BE73F7D"/>
    <w:rsid w:val="1C5A05C2"/>
    <w:rsid w:val="1C878E78"/>
    <w:rsid w:val="1D23D45C"/>
    <w:rsid w:val="1DBB9E2A"/>
    <w:rsid w:val="1DC1D075"/>
    <w:rsid w:val="1DC51465"/>
    <w:rsid w:val="1ECD5AFA"/>
    <w:rsid w:val="1F52B6AC"/>
    <w:rsid w:val="1F6BB075"/>
    <w:rsid w:val="21A0E1BF"/>
    <w:rsid w:val="21A8E977"/>
    <w:rsid w:val="245721BA"/>
    <w:rsid w:val="24BC5C21"/>
    <w:rsid w:val="24CBD5A1"/>
    <w:rsid w:val="24E26178"/>
    <w:rsid w:val="24F94F56"/>
    <w:rsid w:val="269876FA"/>
    <w:rsid w:val="269AA7F2"/>
    <w:rsid w:val="26E9B6F4"/>
    <w:rsid w:val="2728CA01"/>
    <w:rsid w:val="27E03A54"/>
    <w:rsid w:val="285D2600"/>
    <w:rsid w:val="2A5334E0"/>
    <w:rsid w:val="2B8CAA62"/>
    <w:rsid w:val="2BD24CF2"/>
    <w:rsid w:val="2D74EC63"/>
    <w:rsid w:val="2DE71C47"/>
    <w:rsid w:val="2EAFCDDE"/>
    <w:rsid w:val="2FEDEE64"/>
    <w:rsid w:val="30D8E724"/>
    <w:rsid w:val="31D442FA"/>
    <w:rsid w:val="32526A4C"/>
    <w:rsid w:val="330F5A29"/>
    <w:rsid w:val="33350FF1"/>
    <w:rsid w:val="350BFCE9"/>
    <w:rsid w:val="35E9D7BA"/>
    <w:rsid w:val="35ECBD9A"/>
    <w:rsid w:val="37F4C11E"/>
    <w:rsid w:val="3849FD06"/>
    <w:rsid w:val="391A3822"/>
    <w:rsid w:val="394308EB"/>
    <w:rsid w:val="3A125E44"/>
    <w:rsid w:val="3A30EF3B"/>
    <w:rsid w:val="3A36C067"/>
    <w:rsid w:val="3B0CA535"/>
    <w:rsid w:val="3BC0A3B6"/>
    <w:rsid w:val="3C80ADEF"/>
    <w:rsid w:val="3ED82987"/>
    <w:rsid w:val="40FF8A5F"/>
    <w:rsid w:val="4274013A"/>
    <w:rsid w:val="428E217B"/>
    <w:rsid w:val="430F1C9C"/>
    <w:rsid w:val="43ACE9CA"/>
    <w:rsid w:val="43AE186D"/>
    <w:rsid w:val="444EEBF1"/>
    <w:rsid w:val="4479B700"/>
    <w:rsid w:val="44A88186"/>
    <w:rsid w:val="464DCA29"/>
    <w:rsid w:val="469225FD"/>
    <w:rsid w:val="47C0371D"/>
    <w:rsid w:val="4837CB3A"/>
    <w:rsid w:val="4927CF5A"/>
    <w:rsid w:val="493DDB85"/>
    <w:rsid w:val="49C05BDB"/>
    <w:rsid w:val="4A4B5191"/>
    <w:rsid w:val="4B467754"/>
    <w:rsid w:val="4D92CC72"/>
    <w:rsid w:val="517A7D61"/>
    <w:rsid w:val="523E5DEA"/>
    <w:rsid w:val="52CD82B5"/>
    <w:rsid w:val="552BD5BA"/>
    <w:rsid w:val="56A28C66"/>
    <w:rsid w:val="56A4A8C0"/>
    <w:rsid w:val="56AA58F1"/>
    <w:rsid w:val="57E8F353"/>
    <w:rsid w:val="586F87BD"/>
    <w:rsid w:val="58E84818"/>
    <w:rsid w:val="5990013A"/>
    <w:rsid w:val="5AB0089A"/>
    <w:rsid w:val="5B56C7D3"/>
    <w:rsid w:val="5C66C1C2"/>
    <w:rsid w:val="5E3A9E0A"/>
    <w:rsid w:val="5F07738E"/>
    <w:rsid w:val="5F810015"/>
    <w:rsid w:val="5FBB8971"/>
    <w:rsid w:val="60055D6A"/>
    <w:rsid w:val="606B47E4"/>
    <w:rsid w:val="6201FE2D"/>
    <w:rsid w:val="64C0AE3D"/>
    <w:rsid w:val="65019145"/>
    <w:rsid w:val="65D18286"/>
    <w:rsid w:val="66DE0D83"/>
    <w:rsid w:val="67A7B811"/>
    <w:rsid w:val="67AE733F"/>
    <w:rsid w:val="68BEEDE0"/>
    <w:rsid w:val="691C6011"/>
    <w:rsid w:val="69776C9D"/>
    <w:rsid w:val="6B27768B"/>
    <w:rsid w:val="6CEBEE29"/>
    <w:rsid w:val="6D310637"/>
    <w:rsid w:val="6EF4332E"/>
    <w:rsid w:val="6FA4969D"/>
    <w:rsid w:val="6FB2797E"/>
    <w:rsid w:val="6FBBD5C4"/>
    <w:rsid w:val="704F6E30"/>
    <w:rsid w:val="71308909"/>
    <w:rsid w:val="72BB4535"/>
    <w:rsid w:val="72D4B8B8"/>
    <w:rsid w:val="72FE0AAD"/>
    <w:rsid w:val="736E0DE1"/>
    <w:rsid w:val="73B0AF05"/>
    <w:rsid w:val="73D1E337"/>
    <w:rsid w:val="73D5BCF2"/>
    <w:rsid w:val="73F41C16"/>
    <w:rsid w:val="7503C82B"/>
    <w:rsid w:val="75918FE0"/>
    <w:rsid w:val="75AD703A"/>
    <w:rsid w:val="7667AE1B"/>
    <w:rsid w:val="775090A0"/>
    <w:rsid w:val="7790B3E3"/>
    <w:rsid w:val="78225F2D"/>
    <w:rsid w:val="784D9471"/>
    <w:rsid w:val="7941EFE8"/>
    <w:rsid w:val="794448D3"/>
    <w:rsid w:val="79A4C20E"/>
    <w:rsid w:val="7A6E2DD3"/>
    <w:rsid w:val="7AFA4293"/>
    <w:rsid w:val="7CBDA1DF"/>
    <w:rsid w:val="7CE528BD"/>
    <w:rsid w:val="7D20924F"/>
    <w:rsid w:val="7D35E3C9"/>
    <w:rsid w:val="7D831525"/>
    <w:rsid w:val="7DBC7004"/>
    <w:rsid w:val="7EF30F6F"/>
    <w:rsid w:val="7F372BA7"/>
    <w:rsid w:val="7F45A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F51C4"/>
    <w:rPr>
      <w:sz w:val="24"/>
    </w:rPr>
  </w:style>
  <w:style w:type="paragraph" w:styleId="Antrats">
    <w:name w:val="header"/>
    <w:basedOn w:val="prastasis"/>
    <w:link w:val="AntratsDiagrama"/>
    <w:uiPriority w:val="99"/>
    <w:unhideWhenUsed/>
    <w:rsid w:val="000962CA"/>
    <w:pPr>
      <w:tabs>
        <w:tab w:val="center" w:pos="4819"/>
        <w:tab w:val="right" w:pos="9638"/>
      </w:tabs>
    </w:pPr>
  </w:style>
  <w:style w:type="character" w:customStyle="1" w:styleId="AntratsDiagrama">
    <w:name w:val="Antraštės Diagrama"/>
    <w:basedOn w:val="Numatytasispastraiposriftas"/>
    <w:link w:val="Antrats"/>
    <w:uiPriority w:val="99"/>
    <w:rsid w:val="000962CA"/>
    <w:rPr>
      <w:sz w:val="24"/>
    </w:rPr>
  </w:style>
  <w:style w:type="paragraph" w:styleId="Porat">
    <w:name w:val="footer"/>
    <w:basedOn w:val="prastasis"/>
    <w:link w:val="PoratDiagrama"/>
    <w:uiPriority w:val="99"/>
    <w:unhideWhenUsed/>
    <w:rsid w:val="000962CA"/>
    <w:pPr>
      <w:tabs>
        <w:tab w:val="center" w:pos="4819"/>
        <w:tab w:val="right" w:pos="9638"/>
      </w:tabs>
    </w:pPr>
  </w:style>
  <w:style w:type="character" w:customStyle="1" w:styleId="PoratDiagrama">
    <w:name w:val="Poraštė Diagrama"/>
    <w:basedOn w:val="Numatytasispastraiposriftas"/>
    <w:link w:val="Porat"/>
    <w:uiPriority w:val="99"/>
    <w:rsid w:val="000962C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073309877">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728ed6e2b01ebc655e13e05aace7bb02">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381f28d2247177d9ba855a885d27b6f2"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8FA0C04A-67A6-4C4F-A9ED-95EBF762D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0A9AD-D5F4-4F2C-A375-0A30A37417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3074</Words>
  <Characters>1753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cp:lastPrinted>2024-03-08T05:12:00Z</cp:lastPrinted>
  <dcterms:created xsi:type="dcterms:W3CDTF">2026-04-28T09:33:00Z</dcterms:created>
  <dcterms:modified xsi:type="dcterms:W3CDTF">2026-04-28T09:33:00Z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